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A68" w14:textId="71CF576C" w:rsidR="000B3AB8" w:rsidRPr="00446897" w:rsidRDefault="000B3AB8" w:rsidP="00887706">
      <w:pPr>
        <w:jc w:val="center"/>
        <w:outlineLvl w:val="0"/>
        <w:rPr>
          <w:rFonts w:ascii="Book Antiqua" w:hAnsi="Book Antiqua"/>
          <w:b/>
          <w:bCs/>
          <w:sz w:val="22"/>
          <w:szCs w:val="22"/>
          <w:lang w:val="es-ES_tradnl"/>
        </w:rPr>
      </w:pP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C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Ó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DI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GO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 xml:space="preserve"> 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É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TIC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O</w:t>
      </w:r>
    </w:p>
    <w:p w14:paraId="570B9EA1" w14:textId="1B1E386E" w:rsidR="000B3AB8" w:rsidRPr="00446897" w:rsidRDefault="000B3AB8" w:rsidP="000B3AB8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 xml:space="preserve">DE FERROCARRILS DE LA GENERALITAT DE CATALUNYA 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Y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 xml:space="preserve"> DE 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SU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S SOCIE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D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A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DE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S MERCANTIL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E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S</w:t>
      </w:r>
    </w:p>
    <w:p w14:paraId="73D15ED3" w14:textId="77777777" w:rsidR="000B3AB8" w:rsidRPr="00446897" w:rsidRDefault="000B3AB8" w:rsidP="000B3AB8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422FCAC6" w14:textId="77777777" w:rsidR="000B3AB8" w:rsidRPr="00446897" w:rsidRDefault="000B3AB8" w:rsidP="000B3AB8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3E82ED2A" w14:textId="7F93FAC6" w:rsidR="000B3AB8" w:rsidRPr="00446897" w:rsidRDefault="006A0B9F" w:rsidP="000B3AB8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D</w:t>
      </w:r>
      <w:r w:rsidR="00D5338A">
        <w:rPr>
          <w:rFonts w:ascii="Book Antiqua" w:hAnsi="Book Antiqua"/>
          <w:b/>
          <w:bCs/>
          <w:sz w:val="22"/>
          <w:szCs w:val="22"/>
          <w:lang w:val="es-ES_tradnl"/>
        </w:rPr>
        <w:t>ici</w:t>
      </w:r>
      <w:r w:rsidR="00861AA9" w:rsidRPr="00446897">
        <w:rPr>
          <w:rFonts w:ascii="Book Antiqua" w:hAnsi="Book Antiqua"/>
          <w:b/>
          <w:bCs/>
          <w:sz w:val="22"/>
          <w:szCs w:val="22"/>
          <w:lang w:val="es-ES_tradnl"/>
        </w:rPr>
        <w:t>em</w:t>
      </w:r>
      <w:r w:rsidR="006079EE" w:rsidRPr="00446897">
        <w:rPr>
          <w:rFonts w:ascii="Book Antiqua" w:hAnsi="Book Antiqua"/>
          <w:b/>
          <w:bCs/>
          <w:sz w:val="22"/>
          <w:szCs w:val="22"/>
          <w:lang w:val="es-ES_tradnl"/>
        </w:rPr>
        <w:t xml:space="preserve">bre </w:t>
      </w:r>
      <w:r w:rsidR="000B3AB8" w:rsidRPr="00446897">
        <w:rPr>
          <w:rFonts w:ascii="Book Antiqua" w:hAnsi="Book Antiqua"/>
          <w:b/>
          <w:bCs/>
          <w:sz w:val="22"/>
          <w:szCs w:val="22"/>
          <w:lang w:val="es-ES_tradnl"/>
        </w:rPr>
        <w:t>2020</w:t>
      </w:r>
    </w:p>
    <w:p w14:paraId="3FD138ED" w14:textId="77777777" w:rsidR="000B3AB8" w:rsidRPr="00446897" w:rsidRDefault="000B3AB8" w:rsidP="000B3AB8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5881BFAD" w14:textId="77777777" w:rsidR="000B3AB8" w:rsidRPr="00446897" w:rsidRDefault="000B3AB8" w:rsidP="000B3AB8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04A3390D" w14:textId="68EB1269" w:rsidR="000B3AB8" w:rsidRPr="00446897" w:rsidRDefault="000B3AB8" w:rsidP="00887706">
      <w:pPr>
        <w:jc w:val="both"/>
        <w:outlineLvl w:val="0"/>
        <w:rPr>
          <w:rFonts w:ascii="Book Antiqua" w:hAnsi="Book Antiqua"/>
          <w:b/>
          <w:bCs/>
          <w:sz w:val="22"/>
          <w:szCs w:val="22"/>
          <w:lang w:val="es-ES_tradnl"/>
        </w:rPr>
      </w:pP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>ÍND</w:t>
      </w:r>
      <w:r w:rsidR="005A0C06">
        <w:rPr>
          <w:rFonts w:ascii="Book Antiqua" w:hAnsi="Book Antiqua"/>
          <w:b/>
          <w:bCs/>
          <w:sz w:val="22"/>
          <w:szCs w:val="22"/>
          <w:lang w:val="es-ES_tradnl"/>
        </w:rPr>
        <w:t>ICE</w:t>
      </w:r>
    </w:p>
    <w:p w14:paraId="04D05C1A" w14:textId="77777777" w:rsidR="000B3AB8" w:rsidRPr="00446897" w:rsidRDefault="000B3AB8" w:rsidP="000B3AB8">
      <w:pPr>
        <w:jc w:val="both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486A03A6" w14:textId="77777777" w:rsidR="000B3AB8" w:rsidRPr="00446897" w:rsidRDefault="000B3AB8" w:rsidP="000B3AB8">
      <w:pPr>
        <w:autoSpaceDE w:val="0"/>
        <w:autoSpaceDN w:val="0"/>
        <w:adjustRightInd w:val="0"/>
        <w:rPr>
          <w:rFonts w:ascii="Times New Roman" w:hAnsi="Times New Roman" w:cs="Times New Roman"/>
          <w:color w:val="707173"/>
          <w:sz w:val="16"/>
          <w:szCs w:val="16"/>
          <w:lang w:val="es-ES_tradnl"/>
        </w:rPr>
      </w:pPr>
    </w:p>
    <w:p w14:paraId="261AC59B" w14:textId="11620C1F" w:rsidR="000B3AB8" w:rsidRPr="00446897" w:rsidRDefault="000B3AB8" w:rsidP="00887706">
      <w:pPr>
        <w:autoSpaceDE w:val="0"/>
        <w:autoSpaceDN w:val="0"/>
        <w:adjustRightInd w:val="0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Presentació</w:t>
      </w:r>
      <w:r w:rsidR="005A0C0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president</w:t>
      </w:r>
      <w:r w:rsidR="005A0C0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6C1B9E07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A8A60C2" w14:textId="7977C272" w:rsidR="000B3AB8" w:rsidRPr="00446897" w:rsidRDefault="000B3AB8" w:rsidP="00887706">
      <w:pPr>
        <w:autoSpaceDE w:val="0"/>
        <w:autoSpaceDN w:val="0"/>
        <w:adjustRightInd w:val="0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Antecedent</w:t>
      </w:r>
      <w:r w:rsidR="005A0C0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</w:p>
    <w:p w14:paraId="29AEFA2C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8C04207" w14:textId="76AA144F" w:rsidR="000B3AB8" w:rsidRPr="00446897" w:rsidRDefault="006B7398" w:rsidP="00887706">
      <w:pPr>
        <w:autoSpaceDE w:val="0"/>
        <w:autoSpaceDN w:val="0"/>
        <w:adjustRightInd w:val="0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Mis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visió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estrat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egia de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</w:p>
    <w:p w14:paraId="42B1CA6E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9AFA72B" w14:textId="0FC27B20" w:rsidR="000B3AB8" w:rsidRPr="00446897" w:rsidRDefault="000B3AB8" w:rsidP="00887706">
      <w:pPr>
        <w:autoSpaceDE w:val="0"/>
        <w:autoSpaceDN w:val="0"/>
        <w:adjustRightInd w:val="0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6B739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</w:t>
      </w:r>
      <w:r w:rsidR="006B7398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interes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</w:t>
      </w:r>
      <w:r w:rsidR="006B739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</w:p>
    <w:p w14:paraId="22ACE1DB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D61621A" w14:textId="7312BE88" w:rsidR="000B3AB8" w:rsidRPr="00446897" w:rsidRDefault="000B3AB8" w:rsidP="00887706">
      <w:pPr>
        <w:autoSpaceDE w:val="0"/>
        <w:autoSpaceDN w:val="0"/>
        <w:adjustRightInd w:val="0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1C7411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6B7398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6B7398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54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6B739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de la Generalitat de Catalunya </w:t>
      </w:r>
    </w:p>
    <w:p w14:paraId="7BFD6D96" w14:textId="77777777" w:rsidR="000B3AB8" w:rsidRPr="00446897" w:rsidRDefault="000B3AB8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4621425" w14:textId="6F4C4CFB" w:rsidR="000B3AB8" w:rsidRPr="00446897" w:rsidRDefault="00AE642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Naturalez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jurídica de Ferrocarrils de la Generalitat de Catalunya </w:t>
      </w:r>
    </w:p>
    <w:p w14:paraId="01ABA4A4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0D7C8D9" w14:textId="6607D3CD" w:rsidR="000B3AB8" w:rsidRPr="00446897" w:rsidRDefault="000B3AB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Obje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6140F92F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4A47471" w14:textId="73A4E163" w:rsidR="000B3AB8" w:rsidRPr="00446897" w:rsidRDefault="00AE642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Ámbito de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0413C9E7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63554E6" w14:textId="17677DBE" w:rsidR="000B3AB8" w:rsidRPr="00446897" w:rsidRDefault="00AE642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difusió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4706B4F3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758AD5C" w14:textId="597D01E3" w:rsidR="000B3AB8" w:rsidRPr="00446897" w:rsidRDefault="000B3AB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Car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cter del C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54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4FFF8F84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A31A6C7" w14:textId="3E9F325C" w:rsidR="000B3AB8" w:rsidRPr="00446897" w:rsidRDefault="000B3AB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Principi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rector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54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7DD7E260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E148505" w14:textId="45A28357" w:rsidR="000B3AB8" w:rsidRPr="00446897" w:rsidRDefault="000B3AB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Principi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normas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conducta general</w:t>
      </w:r>
      <w:r w:rsidR="00AE642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</w:p>
    <w:p w14:paraId="543FEC4E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3593DDC" w14:textId="36FFC96C" w:rsidR="000B3AB8" w:rsidRPr="00446897" w:rsidRDefault="00AE6428" w:rsidP="00246053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Herramienta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control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seguim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01A6EC61" w14:textId="77777777" w:rsidR="00246053" w:rsidRPr="00446897" w:rsidRDefault="00246053" w:rsidP="000B3AB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BC6F557" w14:textId="5A81A0BB" w:rsidR="000B3AB8" w:rsidRPr="00446897" w:rsidRDefault="00040E74" w:rsidP="00887706">
      <w:pPr>
        <w:autoSpaceDE w:val="0"/>
        <w:autoSpaceDN w:val="0"/>
        <w:adjustRightInd w:val="0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An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ex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1. Definicion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</w:p>
    <w:p w14:paraId="1ABEFBFA" w14:textId="77777777" w:rsidR="000B3AB8" w:rsidRPr="00446897" w:rsidRDefault="000B3AB8" w:rsidP="000B3AB8">
      <w:pPr>
        <w:jc w:val="both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2BD55E18" w14:textId="77777777" w:rsidR="000B3AB8" w:rsidRPr="00446897" w:rsidRDefault="000B3AB8">
      <w:pPr>
        <w:rPr>
          <w:rFonts w:ascii="Book Antiqua" w:hAnsi="Book Antiqua"/>
          <w:b/>
          <w:bCs/>
          <w:sz w:val="22"/>
          <w:szCs w:val="22"/>
          <w:lang w:val="es-ES_tradnl"/>
        </w:rPr>
      </w:pP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br w:type="page"/>
      </w:r>
    </w:p>
    <w:p w14:paraId="33878201" w14:textId="75618DE6" w:rsidR="000B3AB8" w:rsidRPr="00446897" w:rsidRDefault="000B3AB8" w:rsidP="00887706">
      <w:pPr>
        <w:jc w:val="both"/>
        <w:outlineLvl w:val="0"/>
        <w:rPr>
          <w:rFonts w:ascii="Book Antiqua" w:hAnsi="Book Antiqua"/>
          <w:b/>
          <w:bCs/>
          <w:sz w:val="22"/>
          <w:szCs w:val="22"/>
          <w:lang w:val="es-ES_tradnl"/>
        </w:rPr>
      </w:pP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lastRenderedPageBreak/>
        <w:t>PRESENTACIÓ</w:t>
      </w:r>
      <w:r w:rsidR="005A0C06">
        <w:rPr>
          <w:rFonts w:ascii="Book Antiqua" w:hAnsi="Book Antiqua"/>
          <w:b/>
          <w:bCs/>
          <w:sz w:val="22"/>
          <w:szCs w:val="22"/>
          <w:lang w:val="es-ES_tradnl"/>
        </w:rPr>
        <w:t>N</w:t>
      </w:r>
      <w:r w:rsidRPr="00446897">
        <w:rPr>
          <w:rFonts w:ascii="Book Antiqua" w:hAnsi="Book Antiqua"/>
          <w:b/>
          <w:bCs/>
          <w:sz w:val="22"/>
          <w:szCs w:val="22"/>
          <w:lang w:val="es-ES_tradnl"/>
        </w:rPr>
        <w:t xml:space="preserve"> DEL PRESIDENT</w:t>
      </w:r>
      <w:r w:rsidR="005A0C06">
        <w:rPr>
          <w:rFonts w:ascii="Book Antiqua" w:hAnsi="Book Antiqua"/>
          <w:b/>
          <w:bCs/>
          <w:sz w:val="22"/>
          <w:szCs w:val="22"/>
          <w:lang w:val="es-ES_tradnl"/>
        </w:rPr>
        <w:t>E</w:t>
      </w:r>
    </w:p>
    <w:p w14:paraId="70933E8C" w14:textId="33B116F3" w:rsidR="000B3AB8" w:rsidRPr="00446897" w:rsidRDefault="000B3AB8" w:rsidP="000B3AB8">
      <w:pPr>
        <w:jc w:val="both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0C08D048" w14:textId="0E3A8E93" w:rsidR="0010753B" w:rsidRPr="00446897" w:rsidRDefault="0010753B" w:rsidP="00887706">
      <w:pPr>
        <w:pStyle w:val="paragraph"/>
        <w:spacing w:before="0" w:beforeAutospacing="0" w:after="0" w:afterAutospacing="0"/>
        <w:jc w:val="both"/>
        <w:textAlignment w:val="baseline"/>
        <w:outlineLvl w:val="0"/>
        <w:rPr>
          <w:rStyle w:val="normaltextrun"/>
          <w:rFonts w:ascii="Book Antiqua" w:hAnsi="Book Antiqua"/>
          <w:b/>
          <w:color w:val="000000"/>
          <w:sz w:val="22"/>
          <w:szCs w:val="22"/>
          <w:lang w:val="es-ES_tradnl"/>
        </w:rPr>
      </w:pPr>
      <w:r w:rsidRPr="00446897">
        <w:rPr>
          <w:rStyle w:val="normaltextrun"/>
          <w:rFonts w:ascii="Book Antiqua" w:hAnsi="Book Antiqua" w:cs="Segoe UI"/>
          <w:b/>
          <w:color w:val="000000"/>
          <w:sz w:val="22"/>
          <w:szCs w:val="22"/>
          <w:lang w:val="es-ES_tradnl"/>
        </w:rPr>
        <w:t>El cam</w:t>
      </w:r>
      <w:r w:rsidR="00D95D4A">
        <w:rPr>
          <w:rStyle w:val="normaltextrun"/>
          <w:rFonts w:ascii="Book Antiqua" w:hAnsi="Book Antiqua" w:cs="Segoe UI"/>
          <w:b/>
          <w:color w:val="000000"/>
          <w:sz w:val="22"/>
          <w:szCs w:val="22"/>
          <w:lang w:val="es-ES_tradnl"/>
        </w:rPr>
        <w:t>ino de la</w:t>
      </w:r>
      <w:r w:rsidR="00AE2FEC">
        <w:rPr>
          <w:rStyle w:val="normaltextrun"/>
          <w:rFonts w:ascii="Book Antiqua" w:hAnsi="Book Antiqua" w:cs="Segoe UI"/>
          <w:b/>
          <w:color w:val="000000"/>
          <w:sz w:val="22"/>
          <w:szCs w:val="22"/>
          <w:lang w:val="es-ES_tradnl"/>
        </w:rPr>
        <w:t xml:space="preserve"> exce</w:t>
      </w:r>
      <w:r w:rsidRPr="00446897">
        <w:rPr>
          <w:rStyle w:val="normaltextrun"/>
          <w:rFonts w:ascii="Book Antiqua" w:hAnsi="Book Antiqua" w:cs="Segoe UI"/>
          <w:b/>
          <w:color w:val="000000"/>
          <w:sz w:val="22"/>
          <w:szCs w:val="22"/>
          <w:lang w:val="es-ES_tradnl"/>
        </w:rPr>
        <w:t>l</w:t>
      </w:r>
      <w:r w:rsidR="00AE2FEC">
        <w:rPr>
          <w:rStyle w:val="normaltextrun"/>
          <w:rFonts w:ascii="Book Antiqua" w:hAnsi="Book Antiqua" w:cs="Segoe UI"/>
          <w:b/>
          <w:color w:val="000000"/>
          <w:sz w:val="22"/>
          <w:szCs w:val="22"/>
          <w:lang w:val="es-ES_tradnl"/>
        </w:rPr>
        <w:t>e</w:t>
      </w:r>
      <w:r w:rsidRPr="00446897">
        <w:rPr>
          <w:rStyle w:val="normaltextrun"/>
          <w:rFonts w:ascii="Book Antiqua" w:hAnsi="Book Antiqua" w:cs="Segoe UI"/>
          <w:b/>
          <w:color w:val="000000"/>
          <w:sz w:val="22"/>
          <w:szCs w:val="22"/>
          <w:lang w:val="es-ES_tradnl"/>
        </w:rPr>
        <w:t xml:space="preserve">ncia </w:t>
      </w:r>
    </w:p>
    <w:p w14:paraId="492B1606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</w:p>
    <w:p w14:paraId="14F8C30B" w14:textId="654C8DD8" w:rsidR="0010753B" w:rsidRPr="00446897" w:rsidRDefault="007532E9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encontramos in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mersos en una socie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á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exigent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que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nunca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. Un entorn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que </w:t>
      </w:r>
      <w:r w:rsidR="00955D0C" w:rsidRPr="00DC6154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no</w:t>
      </w:r>
      <w:r w:rsidR="0010753B" w:rsidRPr="00DC6154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obliga </w:t>
      </w:r>
      <w:r w:rsidR="003662F4" w:rsidRPr="00DC6154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a ir </w:t>
      </w:r>
      <w:r w:rsidR="00955D0C" w:rsidRPr="00DC6154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hacia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la 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búsqueda de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una transpar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ncia, tr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az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abili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plurali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igual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integri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822C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pública,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que, 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al mismo tiempo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, 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emp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uja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 ser crític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nos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otro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m</w:t>
      </w:r>
      <w:r w:rsidR="00955D0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ism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os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y </w:t>
      </w:r>
      <w:r w:rsidRPr="001E40D9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alinear</w:t>
      </w:r>
      <w:r w:rsidR="0010753B" w:rsidRPr="001E40D9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nos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una cultura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tica compartida.</w:t>
      </w:r>
    </w:p>
    <w:p w14:paraId="265F2ED3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2C94267A" w14:textId="4AA783C8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 w:rsidRPr="00904BA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Ferrocarrils de la Generalitat de Catalunya ha </w:t>
      </w:r>
      <w:r w:rsidR="00904BA7" w:rsidRPr="00904BA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sido la</w:t>
      </w:r>
      <w:r w:rsidRPr="00904BA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empresa pública </w:t>
      </w:r>
      <w:r w:rsidR="00904BA7" w:rsidRPr="00904BA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pion</w:t>
      </w:r>
      <w:r w:rsidRPr="00904BA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era en la </w:t>
      </w:r>
      <w:r w:rsidRPr="00326C2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transposició</w:t>
      </w:r>
      <w:r w:rsidR="00326C27" w:rsidRPr="00326C2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Pr="00326C2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la cultura 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tica en 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us mecanism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de go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bierno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. E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j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empl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de esto fue la 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apro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ació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el 30 de mar</w:t>
      </w:r>
      <w:r w:rsidR="00103CE0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zo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 2017, 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de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n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uestro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primer C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ódigo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2533B8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tic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r part</w:t>
      </w:r>
      <w:r w:rsidR="00DB774F"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DB774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del </w:t>
      </w:r>
      <w:r w:rsidRPr="001F53A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Conse</w:t>
      </w:r>
      <w:r w:rsidR="001F53A3" w:rsidRPr="001F53A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jo de </w:t>
      </w:r>
      <w:r w:rsidRPr="001F53A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Administració</w:t>
      </w:r>
      <w:r w:rsidR="001F53A3" w:rsidRPr="001F53A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 de </w:t>
      </w:r>
      <w:r w:rsidRPr="001F53A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FGC. </w:t>
      </w:r>
      <w:r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To</w:t>
      </w:r>
      <w:r w:rsidR="006E4152"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do</w:t>
      </w:r>
      <w:r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6E4152"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ello</w:t>
      </w:r>
      <w:r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deriva</w:t>
      </w:r>
      <w:r w:rsidR="006E4152"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ba</w:t>
      </w:r>
      <w:r w:rsidRPr="006E4152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del </w:t>
      </w:r>
      <w:r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Pla</w:t>
      </w:r>
      <w:r w:rsidR="00440A81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 de </w:t>
      </w:r>
      <w:r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Acció</w:t>
      </w:r>
      <w:r w:rsidR="00440A81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en Responsabili</w:t>
      </w:r>
      <w:r w:rsidR="00440A81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Social 2016-</w:t>
      </w:r>
      <w:r w:rsidR="00523CC5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2020. Dispo</w:t>
      </w:r>
      <w:r w:rsidR="00D60003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níamos</w:t>
      </w:r>
      <w:r w:rsidR="00523CC5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, </w:t>
      </w:r>
      <w:r w:rsidR="0072280B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por lo tanto</w:t>
      </w:r>
      <w:r w:rsidR="00523CC5" w:rsidRPr="00440A8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de</w:t>
      </w:r>
      <w:r w:rsidR="00523CC5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103CE0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una </w:t>
      </w:r>
      <w:r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norma viva, </w:t>
      </w:r>
      <w:r w:rsidR="00523CC5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capaci</w:t>
      </w:r>
      <w:r w:rsidR="00523CC5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, que </w:t>
      </w:r>
      <w:r w:rsidR="00523CC5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dio lugar</w:t>
      </w:r>
      <w:r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 la creació</w:t>
      </w:r>
      <w:r w:rsidR="00523CC5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 de </w:t>
      </w:r>
      <w:r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un Comit</w:t>
      </w:r>
      <w:r w:rsidR="00523CC5"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 de É</w:t>
      </w:r>
      <w:r w:rsidRPr="00523CC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tica que </w:t>
      </w:r>
      <w:r w:rsidRPr="00B8529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B8529F" w:rsidRPr="00B8529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cercab</w:t>
      </w:r>
      <w:r w:rsidRPr="00B8529F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a la</w:t>
      </w:r>
      <w:r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pr</w:t>
      </w:r>
      <w:r w:rsidR="006C38B1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á</w:t>
      </w:r>
      <w:r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ctica del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</w:t>
      </w:r>
      <w:r w:rsidR="006C38B1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í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a d</w:t>
      </w:r>
      <w:r w:rsidR="006C38B1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í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la norma escrita. Tod</w:t>
      </w:r>
      <w:r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una declaració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 principi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s: 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hace</w:t>
      </w:r>
      <w:r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r reali</w:t>
      </w:r>
      <w:r w:rsidR="00103CE0" w:rsidRPr="006C38B1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103CE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los 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instrument</w:t>
      </w:r>
      <w:r w:rsidR="00103CE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p</w:t>
      </w:r>
      <w:r w:rsidR="00103CE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ara pas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ar del di</w:t>
      </w:r>
      <w:r w:rsidR="00103CE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cho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al </w:t>
      </w:r>
      <w:r w:rsidR="00103CE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hecho</w:t>
      </w:r>
      <w:r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. A</w:t>
      </w:r>
      <w:r w:rsidR="00D60003"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quello de pasar a la </w:t>
      </w:r>
      <w:r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acció</w:t>
      </w:r>
      <w:r w:rsidR="00D60003"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</w:t>
      </w:r>
      <w:r w:rsidR="00D60003"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in</w:t>
      </w:r>
      <w:r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dilació</w:t>
      </w:r>
      <w:r w:rsidR="00D60003"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Pr="00D60003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. </w:t>
      </w:r>
    </w:p>
    <w:p w14:paraId="4A94D748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4B13D181" w14:textId="163A6760" w:rsidR="0010753B" w:rsidRPr="00446897" w:rsidRDefault="00172285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Sin embargo, aquel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ódigo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tic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en tant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que norma viva, desp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és de m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á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de 3 a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ño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de vida mere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cí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una revisió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, no 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solo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com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resulta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 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su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uest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en mar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ch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a </w:t>
      </w:r>
      <w:r w:rsidR="007F37E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10753B" w:rsidRPr="0072280B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practici</w:t>
      </w:r>
      <w:r w:rsidR="007F37E7" w:rsidRPr="0072280B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="0010753B" w:rsidRPr="0072280B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sin</w:t>
      </w:r>
      <w:r w:rsidR="009D2588" w:rsidRPr="0072280B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tamb</w:t>
      </w:r>
      <w:r w:rsidR="009D2588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="009D2588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</w:t>
      </w:r>
      <w:r w:rsidR="009D2588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ara adaptar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lo </w:t>
      </w:r>
      <w:r w:rsidR="009D2588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ar resp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sta a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l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n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uevo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re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que s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urja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n. Norma viva, </w:t>
      </w:r>
      <w:r w:rsidR="0010753B" w:rsidRPr="00446897">
        <w:rPr>
          <w:rStyle w:val="normaltextrun"/>
          <w:rFonts w:ascii="Book Antiqua" w:hAnsi="Book Antiqua" w:cs="Segoe UI"/>
          <w:i/>
          <w:iCs/>
          <w:color w:val="000000"/>
          <w:sz w:val="22"/>
          <w:szCs w:val="22"/>
          <w:lang w:val="es-ES_tradnl"/>
        </w:rPr>
        <w:t>ergo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norma que 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debe actualizarse, simplificarse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77354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hacerse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útil. </w:t>
      </w:r>
    </w:p>
    <w:p w14:paraId="52590E5D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3D88F115" w14:textId="2E03460D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_tradnl"/>
        </w:rPr>
      </w:pP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En est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senti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do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, FGC po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ne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a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ho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ra a disposició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n de s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u personal 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otra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s part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es interes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ad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s,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 través de</w:t>
      </w:r>
      <w:r w:rsidR="00D44A39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l</w:t>
      </w:r>
      <w:r w:rsidR="00D44A39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web corporati</w:t>
      </w:r>
      <w:r w:rsidR="00D44A39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va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D44A39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el Portal del Personal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, </w:t>
      </w:r>
      <w:r w:rsidRPr="009F5562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el Comit</w:t>
      </w:r>
      <w:r w:rsidR="009F5562" w:rsidRPr="009F5562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é de É</w:t>
      </w:r>
      <w:r w:rsidRPr="009F5562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tica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com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ó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rgan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consulti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vo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p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ara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resol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ver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las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du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da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s que pu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eda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n s</w:t>
      </w:r>
      <w:r w:rsidR="00D44A39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u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rgir de la 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interpretació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n de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n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uestro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c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ó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di</w:t>
      </w:r>
      <w:r w:rsidR="00E22116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go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, 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el </w:t>
      </w:r>
      <w:r w:rsidRPr="00AB0160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Canal de C</w:t>
      </w:r>
      <w:r w:rsidR="00AB0160" w:rsidRPr="00AB0160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u</w:t>
      </w:r>
      <w:r w:rsidRPr="00AB0160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mplim</w:t>
      </w:r>
      <w:r w:rsidR="00AB0160" w:rsidRPr="00AB0160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i</w:t>
      </w:r>
      <w:r w:rsidRPr="00AB0160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ent</w:t>
      </w:r>
      <w:r w:rsidR="00AB0160" w:rsidRPr="00AB0160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com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el m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edio a través del c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ual comunicar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el 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inc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u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mplim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i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ent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 xml:space="preserve"> o la infracció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n de s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u cont</w:t>
      </w:r>
      <w:r w:rsidR="00BA2F54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enido</w:t>
      </w:r>
      <w:r w:rsidRPr="00446897">
        <w:rPr>
          <w:rStyle w:val="eop"/>
          <w:rFonts w:ascii="Book Antiqua" w:hAnsi="Book Antiqua" w:cs="Segoe UI"/>
          <w:color w:val="000000"/>
          <w:sz w:val="22"/>
          <w:szCs w:val="22"/>
          <w:lang w:val="es-ES_tradnl"/>
        </w:rPr>
        <w:t>.</w:t>
      </w:r>
    </w:p>
    <w:p w14:paraId="499590AA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09DBA207" w14:textId="5A783232" w:rsidR="0010753B" w:rsidRPr="00446897" w:rsidRDefault="00622A7C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ó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go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tic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nos debe hacer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ser exigent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s,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nos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otro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ism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os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 el resto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,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proclamar que est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comprome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os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la integri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dad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la transpar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ncia,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 el respet</w:t>
      </w:r>
      <w:r w:rsidR="0070777D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 l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as l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la normativa que se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aplica,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que 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str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 proces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os de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tom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 de decision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s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on fru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o de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una reflexió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 de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ac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rd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un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principi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tic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s.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tamb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debe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servir p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ara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defen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r </w:t>
      </w:r>
      <w:r w:rsidR="008A394B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us tr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ba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j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ador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a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la pr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opia empresa c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uan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ea neces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ari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ant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fals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acusacion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 w:rsidR="00177086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insinuacion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s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base real. </w:t>
      </w:r>
    </w:p>
    <w:p w14:paraId="49E398F8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3B70454D" w14:textId="6110B276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Som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servidor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públic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 de una empresa pública. Todo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 cada uno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 nos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otro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hem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 sentir </w:t>
      </w:r>
      <w:r w:rsidRPr="00B9737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refle</w:t>
      </w:r>
      <w:r w:rsidR="00CA1C5C" w:rsidRPr="00B9737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jado</w:t>
      </w:r>
      <w:r w:rsidRPr="00B97375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en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lo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valor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que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en ella se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predi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ca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n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 as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í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debemos hacérselo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saber a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l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demá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s, p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rqu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esta 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 la identi</w:t>
      </w:r>
      <w:r w:rsidR="00CA1C5C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dad de 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FGC.</w:t>
      </w:r>
    </w:p>
    <w:p w14:paraId="5D1F6154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17E5C2DD" w14:textId="1D86E661" w:rsidR="0010753B" w:rsidRPr="00446897" w:rsidRDefault="0018044F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Esta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, com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siempre ha estado FGC des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de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su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creació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AB0160" w:rsidRPr="00AB016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en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1979, comprome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tid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os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con 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una cultura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é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tica, que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es la marca que define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la manera de tr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ba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jar de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uestro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equip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de 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á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s de </w:t>
      </w:r>
      <w:r w:rsidR="0010753B" w:rsidRPr="00780BF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2</w:t>
      </w:r>
      <w:r w:rsidR="00780BF0" w:rsidRPr="00780BF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 </w:t>
      </w:r>
      <w:r w:rsidR="0010753B" w:rsidRPr="00780BF0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000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mujer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es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y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hom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br</w:t>
      </w:r>
      <w:r w:rsidR="0010753B"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es. </w:t>
      </w:r>
    </w:p>
    <w:p w14:paraId="6471489D" w14:textId="77777777" w:rsidR="0010753B" w:rsidRPr="00446897" w:rsidRDefault="0010753B" w:rsidP="001075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</w:p>
    <w:p w14:paraId="68FB8EF1" w14:textId="27CB23A8" w:rsidR="0010753B" w:rsidRPr="00446897" w:rsidRDefault="0010753B" w:rsidP="00887706">
      <w:pPr>
        <w:pStyle w:val="paragraph"/>
        <w:spacing w:before="0" w:beforeAutospacing="0" w:after="0" w:afterAutospacing="0"/>
        <w:jc w:val="both"/>
        <w:textAlignment w:val="baseline"/>
        <w:outlineLvl w:val="0"/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</w:pP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Seguim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os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avan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z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an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do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con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un tr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a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ba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jo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constant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 xml:space="preserve"> en el cam</w:t>
      </w:r>
      <w:r w:rsidR="00D95D4A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ino de la excele</w:t>
      </w:r>
      <w:r w:rsidRPr="00446897">
        <w:rPr>
          <w:rStyle w:val="normaltextrun"/>
          <w:rFonts w:ascii="Book Antiqua" w:hAnsi="Book Antiqua" w:cs="Segoe UI"/>
          <w:color w:val="000000"/>
          <w:sz w:val="22"/>
          <w:szCs w:val="22"/>
          <w:lang w:val="es-ES_tradnl"/>
        </w:rPr>
        <w:t>ncia.</w:t>
      </w:r>
    </w:p>
    <w:p w14:paraId="2BCA324F" w14:textId="06F8C5DD" w:rsidR="0010753B" w:rsidRPr="00446897" w:rsidRDefault="0010753B" w:rsidP="000B3AB8">
      <w:pPr>
        <w:jc w:val="both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10CB5580" w14:textId="77777777" w:rsidR="0010753B" w:rsidRPr="00446897" w:rsidRDefault="0010753B" w:rsidP="000B3AB8">
      <w:pPr>
        <w:jc w:val="both"/>
        <w:rPr>
          <w:rFonts w:ascii="Book Antiqua" w:hAnsi="Book Antiqua"/>
          <w:b/>
          <w:bCs/>
          <w:sz w:val="22"/>
          <w:szCs w:val="22"/>
          <w:lang w:val="es-ES_tradnl"/>
        </w:rPr>
      </w:pPr>
    </w:p>
    <w:p w14:paraId="123F8D16" w14:textId="35922304" w:rsidR="000B3AB8" w:rsidRPr="00446897" w:rsidRDefault="008B17CA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Ricard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Font i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Hereu</w:t>
      </w:r>
      <w:proofErr w:type="spellEnd"/>
    </w:p>
    <w:p w14:paraId="2B142E47" w14:textId="32C968E3" w:rsidR="000B3AB8" w:rsidRPr="00446897" w:rsidRDefault="000B3AB8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President</w:t>
      </w:r>
      <w:r w:rsidR="00310FD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</w:p>
    <w:p w14:paraId="404036DB" w14:textId="77777777" w:rsidR="000B3AB8" w:rsidRPr="00446897" w:rsidRDefault="000B3AB8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Ferrocarrils de la Generalitat de Catalunya</w:t>
      </w:r>
    </w:p>
    <w:p w14:paraId="640D7A5E" w14:textId="77777777" w:rsidR="00292479" w:rsidRPr="00446897" w:rsidRDefault="00292479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br w:type="page"/>
      </w:r>
    </w:p>
    <w:p w14:paraId="741C467B" w14:textId="73C99DD6" w:rsidR="000B3AB8" w:rsidRPr="00446897" w:rsidRDefault="00292479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lastRenderedPageBreak/>
        <w:t>ANTECEDENT</w:t>
      </w:r>
      <w:r w:rsidR="00310FD6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7BC8D0D2" w14:textId="77777777" w:rsidR="00292479" w:rsidRPr="00446897" w:rsidRDefault="00292479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3B7B986" w14:textId="774172E0" w:rsidR="000B3AB8" w:rsidRPr="00446897" w:rsidRDefault="00605936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La L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y 19/2014, </w:t>
      </w:r>
      <w:r w:rsidRPr="00FF07F4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0B3AB8" w:rsidRPr="00FF07F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29 de jun</w:t>
      </w:r>
      <w:r w:rsidRPr="00FF07F4">
        <w:rPr>
          <w:rFonts w:ascii="Book Antiqua" w:hAnsi="Book Antiqua" w:cs="Times New Roman"/>
          <w:color w:val="000000"/>
          <w:sz w:val="22"/>
          <w:szCs w:val="22"/>
          <w:lang w:val="es-ES_tradnl"/>
        </w:rPr>
        <w:t>io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 Transpar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acc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la informació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pública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go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bierno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estable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mandat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</w:t>
      </w:r>
      <w:proofErr w:type="spellStart"/>
      <w:r w:rsidR="000B3AB8" w:rsidRP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="000B3AB8" w:rsidRP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ara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elaborar un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 de conducta de s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us alt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argos que concrete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normas de conducta de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debe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actuar.</w:t>
      </w:r>
    </w:p>
    <w:p w14:paraId="2A55270B" w14:textId="77777777" w:rsidR="00292479" w:rsidRPr="00446897" w:rsidRDefault="00292479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FC790EA" w14:textId="3F0C339E" w:rsidR="000B3AB8" w:rsidRPr="00446897" w:rsidRDefault="0017243D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0B3AB8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4437AB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0B3AB8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4437AB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Go</w:t>
      </w:r>
      <w:r w:rsidR="004437AB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>bierno</w:t>
      </w:r>
      <w:r w:rsid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3 </w:t>
      </w:r>
      <w:r w:rsidR="000B3AB8" w:rsidRPr="00FF07F4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jun</w:t>
      </w:r>
      <w:r w:rsidRPr="00FF07F4">
        <w:rPr>
          <w:rFonts w:ascii="Book Antiqua" w:hAnsi="Book Antiqua" w:cs="Times New Roman"/>
          <w:color w:val="000000"/>
          <w:sz w:val="22"/>
          <w:szCs w:val="22"/>
          <w:lang w:val="es-ES_tradnl"/>
        </w:rPr>
        <w:t>io</w:t>
      </w:r>
      <w:r w:rsidR="000B3AB8" w:rsidRPr="00FF07F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2014 encar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gó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</w:t>
      </w:r>
      <w:proofErr w:type="spellStart"/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>Departament</w:t>
      </w:r>
      <w:proofErr w:type="spellEnd"/>
      <w:r w:rsidR="00292479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proofErr w:type="spellStart"/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Governació</w:t>
      </w:r>
      <w:proofErr w:type="spellEnd"/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 </w:t>
      </w:r>
      <w:proofErr w:type="spellStart"/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>Relacions</w:t>
      </w:r>
      <w:proofErr w:type="spellEnd"/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0B3AB8" w:rsidRPr="00A92254">
        <w:rPr>
          <w:rFonts w:ascii="Book Antiqua" w:hAnsi="Book Antiqua" w:cs="Times New Roman"/>
          <w:color w:val="000000"/>
          <w:sz w:val="22"/>
          <w:szCs w:val="22"/>
          <w:lang w:val="es-ES_tradnl"/>
        </w:rPr>
        <w:t>Institucionals</w:t>
      </w:r>
      <w:proofErr w:type="spellEnd"/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di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ño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el des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go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ernan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del </w:t>
      </w:r>
      <w:r w:rsidR="000B3AB8" w:rsidRP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Pla</w:t>
      </w:r>
      <w:r w:rsid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reforma de la </w:t>
      </w:r>
      <w:r w:rsidR="000B3AB8" w:rsidRP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la Generalitat de Catalunya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y de s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 sector públic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Pla</w:t>
      </w:r>
      <w:r w:rsidR="005E02DB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6467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considera la 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com</w:t>
      </w:r>
      <w:r w:rsidR="00734B3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</w:t>
      </w:r>
      <w:r w:rsidR="00734B3B">
        <w:rPr>
          <w:rFonts w:ascii="Book Antiqua" w:hAnsi="Book Antiqua" w:cs="Times New Roman"/>
          <w:color w:val="000000"/>
          <w:sz w:val="22"/>
          <w:szCs w:val="22"/>
          <w:lang w:val="es-ES_tradnl"/>
        </w:rPr>
        <w:t>o de s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us e</w:t>
      </w:r>
      <w:r w:rsidR="00734B3B">
        <w:rPr>
          <w:rFonts w:ascii="Book Antiqua" w:hAnsi="Book Antiqua" w:cs="Times New Roman"/>
          <w:color w:val="000000"/>
          <w:sz w:val="22"/>
          <w:szCs w:val="22"/>
          <w:lang w:val="es-ES_tradnl"/>
        </w:rPr>
        <w:t>je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734B3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prev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des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la infraestructura 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 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mediante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gos de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integri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cti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marc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gestió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perm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064F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valuar </w:t>
      </w:r>
      <w:r w:rsidR="004D683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</w:t>
      </w:r>
      <w:r w:rsid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ndir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uenta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460F1229" w14:textId="77777777" w:rsidR="00292479" w:rsidRPr="00446897" w:rsidRDefault="00292479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3C85B9F" w14:textId="06321B67" w:rsidR="000B3AB8" w:rsidRPr="00446897" w:rsidRDefault="005F69ED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4437AB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>Acuerdo de Gobierno</w:t>
      </w:r>
      <w:r w:rsid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82/2016 </w:t>
      </w:r>
      <w:r w:rsidR="000B3AB8"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21 de jun</w:t>
      </w:r>
      <w:r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>io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0B3AB8" w:rsidRPr="001E3CC2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="001E3CC2" w:rsidRPr="001E3CC2">
        <w:rPr>
          <w:rFonts w:ascii="Book Antiqua" w:hAnsi="Book Antiqua" w:cs="Times New Roman"/>
          <w:color w:val="000000"/>
          <w:sz w:val="22"/>
          <w:szCs w:val="22"/>
          <w:lang w:val="es-ES_tradnl"/>
        </w:rPr>
        <w:t>or el c</w:t>
      </w:r>
      <w:r w:rsidR="000B3AB8" w:rsidRPr="001E3CC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ual </w:t>
      </w:r>
      <w:r w:rsidR="001E3CC2" w:rsidRPr="001E3CC2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aprueba</w:t>
      </w:r>
      <w:r w:rsidR="000B3AB8" w:rsidRPr="001E3CC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AC596A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292479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conducta de</w:t>
      </w:r>
      <w:r w:rsidR="00AC596A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AC596A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alt</w:t>
      </w:r>
      <w:r w:rsidR="00AC596A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</w:t>
      </w:r>
      <w:r w:rsidR="00AC596A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C596A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AC596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personal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directi</w:t>
      </w:r>
      <w:r w:rsidR="00AC596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="005E02DB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5E02DB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la</w:t>
      </w:r>
      <w:r w:rsidR="000B3AB8" w:rsidRPr="001E3CC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Generalitat </w:t>
      </w:r>
      <w:r w:rsidR="0047135C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47135C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enti</w:t>
      </w:r>
      <w:r w:rsidR="0047135C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dades de s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u sector públic</w:t>
      </w:r>
      <w:r w:rsidR="0047135C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otra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me</w:t>
      </w:r>
      <w:r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dida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292479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mat</w:t>
      </w:r>
      <w:r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ria de transpar</w:t>
      </w:r>
      <w:r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7135C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gr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pública,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los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principi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 las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norma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conducta que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deben respe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tar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alt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personal directi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vo de </w:t>
      </w:r>
      <w:r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la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5E02DB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</w:t>
      </w:r>
      <w:r w:rsidR="00292479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Generalitat </w:t>
      </w:r>
      <w:r w:rsidR="007D1956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y s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u sector públic</w:t>
      </w:r>
      <w:r w:rsidR="007D1956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AC596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al mismo tiempo que le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conf</w:t>
      </w:r>
      <w:r w:rsidR="00AC596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iere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C</w:t>
      </w:r>
      <w:r w:rsidR="00AC596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</w:t>
      </w:r>
      <w:r w:rsidR="00292479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consideració</w:t>
      </w:r>
      <w:r w:rsidR="00AC596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6111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</w:t>
      </w:r>
      <w:r w:rsidR="00C6111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ándar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mínim</w:t>
      </w:r>
      <w:r w:rsidR="00C6111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6111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6111A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concreta</w:t>
      </w:r>
      <w:r w:rsidR="000A0182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A0182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0B3AB8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des</w:t>
      </w:r>
      <w:r w:rsidR="000A0182" w:rsidRPr="005E02DB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arrollado</w:t>
      </w:r>
      <w:r w:rsidR="00292479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específic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sectorial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apro</w:t>
      </w:r>
      <w:r w:rsidR="000A0182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0B3AB8" w:rsidRPr="000A018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ar, si </w:t>
      </w:r>
      <w:r w:rsidR="0077638E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tercia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7D195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</w:t>
      </w:r>
      <w:r w:rsidR="007D1956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diferent</w:t>
      </w:r>
      <w:r w:rsidR="007D195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7D1956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7D195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enti</w:t>
      </w:r>
      <w:r w:rsidR="007D1956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="000B3AB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486FCBBC" w14:textId="77777777" w:rsidR="00292479" w:rsidRPr="00446897" w:rsidRDefault="00292479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3E7D77F" w14:textId="38C41D4E" w:rsidR="000B3AB8" w:rsidRPr="00FC62A6" w:rsidRDefault="000B3AB8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</w:t>
      </w:r>
      <w:r w:rsidR="00DE16CD"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>nuestro</w:t>
      </w:r>
      <w:r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E16CD"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DE16CD"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intern</w:t>
      </w:r>
      <w:r w:rsidR="00DE16CD"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9757C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Marc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Refer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del Pla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Acció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Responsabili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Social 2016-2020, </w:t>
      </w:r>
      <w:r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>apro</w:t>
      </w:r>
      <w:r w:rsid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B86B95"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B86B95" w:rsidRPr="00B86B95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Comit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Direcció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Ferrocarrils de la Generalitat de Catalunya en </w:t>
      </w:r>
      <w:r w:rsidR="00B86B95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fech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a 7 de se</w:t>
      </w:r>
      <w:r w:rsidR="001779C8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1779C8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embre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2016</w:t>
      </w:r>
      <w:r w:rsidR="0077638E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se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estable</w:t>
      </w:r>
      <w:r w:rsidR="0077638E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ce la é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 </w:t>
      </w:r>
      <w:r w:rsidR="0077638E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b</w:t>
      </w:r>
      <w:r w:rsidR="0077638E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 go</w:t>
      </w:r>
      <w:r w:rsidR="0077638E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bierno</w:t>
      </w:r>
      <w:r w:rsidR="00B0735F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como primer obje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ti</w:t>
      </w:r>
      <w:r w:rsidR="00B0735F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="004D72E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0735F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acció</w:t>
      </w:r>
      <w:r w:rsidR="00B0735F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en </w:t>
      </w:r>
      <w:r w:rsidR="00B0735F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Responsabili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Social.</w:t>
      </w:r>
    </w:p>
    <w:p w14:paraId="4F0B214D" w14:textId="79095964" w:rsidR="00CA3F79" w:rsidRPr="00FC62A6" w:rsidRDefault="00CA3F79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0D98391" w14:textId="770227D7" w:rsidR="000B3AB8" w:rsidRPr="00446897" w:rsidRDefault="000B3AB8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m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ismo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document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o reformula la mis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ió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la visió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lín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estrat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gi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60304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FGC</w:t>
      </w:r>
      <w:r w:rsidR="00260304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60304" w:rsidRPr="001779C8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incorporando</w:t>
      </w:r>
      <w:r w:rsidRPr="001779C8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forma decidida, el comportam</w:t>
      </w:r>
      <w:r w:rsidR="00260304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260304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60304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260304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43992F1D" w14:textId="77777777" w:rsidR="000B3AB8" w:rsidRPr="00446897" w:rsidRDefault="000B3AB8" w:rsidP="000B3AB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6B1326A" w14:textId="05F05F15" w:rsidR="00292479" w:rsidRPr="00446897" w:rsidRDefault="008C6FAB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st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rm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posicionam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materiali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za en 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Programa 1 </w:t>
      </w:r>
      <w:r w:rsidR="005833D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5833D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E190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Transpar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 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el 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figura el pro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yecto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«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Construcció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una in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fraestructura </w:t>
      </w:r>
      <w:r w:rsidR="00FC62A6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empresarial»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, que prev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é la </w:t>
      </w:r>
      <w:r w:rsidR="00292479"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elaboració</w:t>
      </w:r>
      <w:r w:rsidRPr="00FC62A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F0CA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un C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b</w:t>
      </w:r>
      <w:r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292479" w:rsidRPr="008C6F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na 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gob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ernan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a que incl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uya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procedim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canal</w:t>
      </w:r>
      <w:r w:rsidR="006D114A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B0735F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sistem</w:t>
      </w:r>
      <w:r w:rsidR="00B0735F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garant</w:t>
      </w:r>
      <w:r w:rsidR="00B0735F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a, el seguim</w:t>
      </w:r>
      <w:r w:rsidR="00B0735F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B0735F" w:rsidRPr="006D114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y la evaluación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</w:t>
      </w:r>
      <w:r w:rsidR="004D72E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tamb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funcionam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global de la infraestructura que garant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iza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comportam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B0735F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36E80644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E453EE8" w14:textId="54A5BA8B" w:rsidR="00292479" w:rsidRPr="00446897" w:rsidRDefault="0035158F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El mes de 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octubre de 2016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se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crea un grup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tr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abajo en el que se 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integr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 person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de divers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re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as de la 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empresa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con el 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enc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argo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des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arroll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ar el pro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yecto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elaborar una prop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uesta de 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infraestructura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="0029247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tica empresarial. </w:t>
      </w:r>
    </w:p>
    <w:p w14:paraId="418B532D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902B9CB" w14:textId="6FEF9DCB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En </w:t>
      </w:r>
      <w:r w:rsidR="0035158F"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fecha</w:t>
      </w:r>
      <w:r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0B64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30 de mar</w:t>
      </w:r>
      <w:r w:rsidR="0035158F" w:rsidRPr="000B64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zo</w:t>
      </w:r>
      <w:r w:rsidRPr="000B64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2017</w:t>
      </w:r>
      <w:r w:rsidR="006C5E71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,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el </w:t>
      </w:r>
      <w:r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Conse</w:t>
      </w:r>
      <w:r w:rsidR="00C02BA2"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jo de </w:t>
      </w:r>
      <w:r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Administració</w:t>
      </w:r>
      <w:r w:rsidR="00C02BA2"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Pr="00C02BA2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Ferrocarrils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la Generalitat de Catalunya apr</w:t>
      </w:r>
      <w:r w:rsidR="003515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ueb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a </w:t>
      </w:r>
      <w:r w:rsidR="00AE051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la primera versió</w:t>
      </w:r>
      <w:r w:rsidR="003515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AE051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del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</w:t>
      </w:r>
      <w:r w:rsidR="003515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3515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</w:t>
      </w:r>
      <w:r w:rsidR="003515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.</w:t>
      </w:r>
    </w:p>
    <w:p w14:paraId="189E6F6C" w14:textId="77777777" w:rsidR="00292479" w:rsidRPr="00446897" w:rsidRDefault="00292479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br w:type="page"/>
      </w:r>
    </w:p>
    <w:p w14:paraId="11255170" w14:textId="615F7C7A" w:rsidR="00292479" w:rsidRPr="00446897" w:rsidRDefault="00310FD6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lastRenderedPageBreak/>
        <w:t>Mis</w:t>
      </w:r>
      <w:r w:rsidR="00292479" w:rsidRPr="00446897"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ió</w:t>
      </w:r>
      <w:r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, visió</w:t>
      </w:r>
      <w:r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 xml:space="preserve"> estrat</w:t>
      </w:r>
      <w:r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E</w:t>
      </w:r>
      <w:r w:rsidR="00292479" w:rsidRPr="00446897">
        <w:rPr>
          <w:rFonts w:ascii="Book Antiqua" w:hAnsi="Book Antiqua" w:cs="Times New Roman"/>
          <w:b/>
          <w:bCs/>
          <w:caps/>
          <w:color w:val="000000"/>
          <w:sz w:val="22"/>
          <w:szCs w:val="22"/>
          <w:lang w:val="es-ES_tradnl"/>
        </w:rPr>
        <w:t>gia</w:t>
      </w:r>
    </w:p>
    <w:p w14:paraId="5FB1E8F0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7422251" w14:textId="74DD6E3F" w:rsidR="00292479" w:rsidRPr="00446897" w:rsidRDefault="00310FD6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Mi</w:t>
      </w:r>
      <w:r w:rsidR="00292479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</w:p>
    <w:p w14:paraId="4F2B632E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E88A8D0" w14:textId="0299E87D" w:rsidR="00292479" w:rsidRPr="00446897" w:rsidRDefault="00310FD6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La mis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la Generalitat de Catalunya 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s: </w:t>
      </w:r>
    </w:p>
    <w:p w14:paraId="6BC109E1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7A4E02B" w14:textId="4A1BD742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Contribuir a la m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ejora de la mov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ili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 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es, al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equilibri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territorial de Catalu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ñ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des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m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ontañ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promov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 impuls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demogr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fic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econ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mic</w:t>
      </w:r>
      <w:r w:rsidR="00A340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a través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una gestió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r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gim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autonom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ía organi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zativa 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econ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mica basada en criteri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ren</w:t>
      </w:r>
      <w:r w:rsidR="00EB075D">
        <w:rPr>
          <w:rFonts w:ascii="Book Antiqua" w:hAnsi="Book Antiqua" w:cs="Times New Roman"/>
          <w:color w:val="000000"/>
          <w:sz w:val="22"/>
          <w:szCs w:val="22"/>
          <w:lang w:val="es-ES_tradnl"/>
        </w:rPr>
        <w:t>ta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bili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efici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productivi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y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serv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icio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infraestructur</w:t>
      </w:r>
      <w:r w:rsidR="00612E9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Pr="003E159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encom</w:t>
      </w:r>
      <w:r w:rsidR="003E159B" w:rsidRPr="003E159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endado</w:t>
      </w:r>
      <w:r w:rsidRPr="003E159B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B38ACF6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8501CF5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4739057" w14:textId="08EF61DE" w:rsidR="00292479" w:rsidRPr="00446897" w:rsidRDefault="00292479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Visió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</w:p>
    <w:p w14:paraId="607508F5" w14:textId="77777777" w:rsidR="00292479" w:rsidRPr="00446897" w:rsidRDefault="00292479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4E5976B" w14:textId="71CD1132" w:rsidR="00292479" w:rsidRPr="00446897" w:rsidRDefault="0028351E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="0085083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base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="0085083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mis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ió</w:t>
      </w:r>
      <w:r w:rsidR="0085083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50836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formula la visió</w:t>
      </w:r>
      <w:r w:rsidR="0085083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futur</w:t>
      </w:r>
      <w:r w:rsidR="0085083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de la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Generalitat de Catalunya:</w:t>
      </w:r>
    </w:p>
    <w:p w14:paraId="76EE935F" w14:textId="77777777" w:rsidR="00DF3D6D" w:rsidRPr="00446897" w:rsidRDefault="00DF3D6D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998A9DC" w14:textId="420D277A" w:rsidR="00292479" w:rsidRPr="00446897" w:rsidRDefault="005223F2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Ser la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 pública catalana de la mo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ili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serv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icio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turism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ocio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pion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era p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innovació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segur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idad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por su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comportam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contribució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al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equilibri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social, ambiental, econ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mic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territorial de Catalu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ñ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a.</w:t>
      </w:r>
    </w:p>
    <w:p w14:paraId="30B92AA0" w14:textId="77777777" w:rsidR="00DF3D6D" w:rsidRPr="00446897" w:rsidRDefault="00DF3D6D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AA4FD76" w14:textId="77777777" w:rsidR="00DF3D6D" w:rsidRPr="00446897" w:rsidRDefault="00DF3D6D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69C80B1" w14:textId="6C13738F" w:rsidR="00292479" w:rsidRPr="00446897" w:rsidRDefault="00292479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Estrat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gia</w:t>
      </w:r>
    </w:p>
    <w:p w14:paraId="2D01E490" w14:textId="77777777" w:rsidR="00DF3D6D" w:rsidRPr="00446897" w:rsidRDefault="00DF3D6D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CAA2F1F" w14:textId="3D2262C3" w:rsidR="00292479" w:rsidRPr="00446897" w:rsidRDefault="00B94247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Como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estrat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egia para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avan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hacia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stra visió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futur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se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estable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:</w:t>
      </w:r>
    </w:p>
    <w:p w14:paraId="67DE84B0" w14:textId="77777777" w:rsidR="00DF3D6D" w:rsidRPr="00446897" w:rsidRDefault="00DF3D6D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E953844" w14:textId="01CEACC2" w:rsidR="00292479" w:rsidRPr="00446897" w:rsidRDefault="00B94247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Maximi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zar el valor global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reputació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de la Generalitat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Catalunya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mediante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iguiente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lín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eas de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:</w:t>
      </w:r>
    </w:p>
    <w:p w14:paraId="1D9C6ADD" w14:textId="77777777" w:rsidR="00DF3D6D" w:rsidRPr="00446897" w:rsidRDefault="00DF3D6D" w:rsidP="0029247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4BC51D1" w14:textId="242E1D70" w:rsidR="00292479" w:rsidRPr="00446897" w:rsidRDefault="00292479" w:rsidP="00DF3D6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satisfacció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confian</w:t>
      </w:r>
      <w:r w:rsidR="00B94247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6526F9">
        <w:rPr>
          <w:rFonts w:ascii="Book Antiqua" w:hAnsi="Book Antiqua" w:cs="Times New Roman"/>
          <w:color w:val="000000"/>
          <w:sz w:val="22"/>
          <w:szCs w:val="22"/>
          <w:lang w:val="es-ES_tradnl"/>
        </w:rPr>
        <w:t>a 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</w:t>
      </w:r>
      <w:r w:rsidR="006526F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</w:t>
      </w:r>
      <w:r w:rsidR="006526F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6526F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526F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interlocutor</w:t>
      </w:r>
      <w:r w:rsidR="006526F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179B74E0" w14:textId="5F7E69DF" w:rsidR="00292479" w:rsidRPr="00446897" w:rsidRDefault="00F540D8" w:rsidP="00DF3D6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La optimi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zació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recursos que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conf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la socie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haciendo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un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uso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eficient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responsable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ellos</w:t>
      </w:r>
      <w:r w:rsidR="0029247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41DF86D3" w14:textId="74D6780C" w:rsidR="00292479" w:rsidRPr="00446897" w:rsidRDefault="00292479" w:rsidP="00DF3D6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participació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comprom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iso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to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 los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resulta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empresarial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es, la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 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responsabili</w:t>
      </w:r>
      <w:r w:rsidR="00F540D8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social.</w:t>
      </w:r>
    </w:p>
    <w:p w14:paraId="37441123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952464E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45FE8F6" w14:textId="77777777" w:rsidR="00DF3D6D" w:rsidRPr="00446897" w:rsidRDefault="00DF3D6D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br w:type="page"/>
      </w:r>
    </w:p>
    <w:p w14:paraId="1E792246" w14:textId="18665079" w:rsidR="00DF3D6D" w:rsidRPr="00446897" w:rsidRDefault="00DF3D6D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lastRenderedPageBreak/>
        <w:t>L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PART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ES INTERES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AD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AS DE 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FGC</w:t>
      </w:r>
    </w:p>
    <w:p w14:paraId="2824A97A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1868331" w14:textId="636B513E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intere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sad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los col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ecti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(enti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s) a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afectar, o afect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de manera significativa, l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activi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dades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de l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uni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negoci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de 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sus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1364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socie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="0051364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A72AF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participad</w:t>
      </w:r>
      <w:r w:rsidR="000C11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A72AF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4063A86C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B644CA8" w14:textId="00D7D488" w:rsidR="00DF3D6D" w:rsidRPr="00446897" w:rsidRDefault="00227B07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 satisfacció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manera equilibrada a to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enti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enen interes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legítim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en la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activi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dad de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AD0D2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la manera de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conseguir alt</w:t>
      </w:r>
      <w:r w:rsidR="00AD0D2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DF3D6D" w:rsidRPr="00F80FC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cot</w:t>
      </w:r>
      <w:r w:rsidR="00C8208C" w:rsidRPr="00F80FC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F80FC3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confian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a, </w:t>
      </w:r>
      <w:r w:rsidR="00DF3D6D" w:rsidRPr="006A0A2D">
        <w:rPr>
          <w:rFonts w:ascii="Book Antiqua" w:hAnsi="Book Antiqua" w:cs="Times New Roman"/>
          <w:color w:val="000000"/>
          <w:sz w:val="22"/>
          <w:szCs w:val="22"/>
          <w:lang w:val="es-ES_tradnl"/>
        </w:rPr>
        <w:t>al t</w:t>
      </w:r>
      <w:r w:rsidR="00C8208C" w:rsidRPr="006A0A2D">
        <w:rPr>
          <w:rFonts w:ascii="Book Antiqua" w:hAnsi="Book Antiqua" w:cs="Times New Roman"/>
          <w:color w:val="000000"/>
          <w:sz w:val="22"/>
          <w:szCs w:val="22"/>
          <w:lang w:val="es-ES_tradnl"/>
        </w:rPr>
        <w:t>iempo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representa tamb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de l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as 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definen 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nuestra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responsabili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 com</w:t>
      </w:r>
      <w:r w:rsidR="00CC48C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organi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zació</w:t>
      </w:r>
      <w:r w:rsidR="00C8208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11DD8F9E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BDB57EB" w14:textId="124AF56A" w:rsidR="00DF3D6D" w:rsidRPr="00446897" w:rsidRDefault="00CB4F0C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Nuestro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F3D6D" w:rsidRPr="00E23D02">
        <w:rPr>
          <w:rFonts w:ascii="Book Antiqua" w:hAnsi="Book Antiqua" w:cs="Times New Roman"/>
          <w:color w:val="000000"/>
          <w:sz w:val="22"/>
          <w:szCs w:val="22"/>
          <w:lang w:val="es-ES_tradnl"/>
        </w:rPr>
        <w:t>Marc</w:t>
      </w:r>
      <w:r w:rsidR="00E23D02" w:rsidRPr="00E23D02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E23D0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Refer</w:t>
      </w:r>
      <w:r w:rsidR="00E23D02" w:rsidRPr="00E23D02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E23D02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del</w:t>
      </w:r>
      <w:r w:rsidR="00DF3D6D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Pla</w:t>
      </w:r>
      <w:r w:rsidR="00DC37FC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="00DF3D6D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>Acció</w:t>
      </w:r>
      <w:r w:rsidR="00DC37FC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F3D6D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Responsabili</w:t>
      </w:r>
      <w:r w:rsidR="00DC37FC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DF3D6D"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Social estable</w:t>
      </w:r>
      <w:r w:rsidRPr="00DC37FC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cuál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es interes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de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FGC:</w:t>
      </w:r>
    </w:p>
    <w:p w14:paraId="28C8C311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8F01DD8" w14:textId="56EF1B77" w:rsidR="00DF3D6D" w:rsidRPr="00446897" w:rsidRDefault="004617F3" w:rsidP="00DF3D6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</w:p>
    <w:p w14:paraId="6EB5C9EC" w14:textId="2DFD86C3" w:rsidR="00DF3D6D" w:rsidRPr="00446897" w:rsidRDefault="00DF3D6D" w:rsidP="00DF3D6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personal</w:t>
      </w:r>
    </w:p>
    <w:p w14:paraId="4F10567F" w14:textId="2F0BD372" w:rsidR="00DF3D6D" w:rsidRPr="0040653D" w:rsidRDefault="00DF3D6D" w:rsidP="00DF3D6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D059D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</w:t>
      </w:r>
      <w:r w:rsidR="007701C2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Pr="0040653D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prove</w:t>
      </w:r>
      <w:r w:rsidR="002436D2" w:rsidRPr="0040653D">
        <w:rPr>
          <w:rFonts w:ascii="Book Antiqua" w:hAnsi="Book Antiqua" w:cs="Times New Roman"/>
          <w:color w:val="000000"/>
          <w:sz w:val="22"/>
          <w:szCs w:val="22"/>
          <w:lang w:val="es-ES_tradnl"/>
        </w:rPr>
        <w:t>edora</w:t>
      </w:r>
      <w:r w:rsidRPr="0040653D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</w:p>
    <w:p w14:paraId="40D33867" w14:textId="48EF07AC" w:rsidR="00DF3D6D" w:rsidRPr="00446897" w:rsidRDefault="002436D2" w:rsidP="00DF3D6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La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7701C2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</w:p>
    <w:p w14:paraId="0227A156" w14:textId="448F52F8" w:rsidR="00DF3D6D" w:rsidRPr="00446897" w:rsidRDefault="00DF3D6D" w:rsidP="00DF3D6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país, el territori</w:t>
      </w:r>
      <w:r w:rsidR="00160622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60622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socie</w:t>
      </w:r>
      <w:r w:rsidR="00160622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</w:p>
    <w:p w14:paraId="45651285" w14:textId="77777777" w:rsidR="00430119" w:rsidRPr="00446897" w:rsidRDefault="00430119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1844D96" w14:textId="45ED5367" w:rsidR="00FA3511" w:rsidRPr="00446897" w:rsidRDefault="005A5B31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dicionalment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el present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á de 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los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te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públic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FA351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que, en 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</w:t>
      </w:r>
      <w:r w:rsidR="0088761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activi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funcion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interact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úe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FGC, 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sus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uni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negoci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sus</w:t>
      </w:r>
      <w:r w:rsidR="00C7255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1364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socie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="00C00D0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participad</w:t>
      </w:r>
      <w:r w:rsidR="003E6AF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0D0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4223C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5BA15918" w14:textId="77777777" w:rsidR="00FA3511" w:rsidRPr="00446897" w:rsidRDefault="00FA3511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A2BF672" w14:textId="03D6060B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la me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did</w:t>
      </w:r>
      <w:r w:rsidR="00754E8A">
        <w:rPr>
          <w:rFonts w:ascii="Book Antiqua" w:hAnsi="Book Antiqua" w:cs="Times New Roman"/>
          <w:color w:val="000000"/>
          <w:sz w:val="22"/>
          <w:szCs w:val="22"/>
          <w:lang w:val="es-ES_tradnl"/>
        </w:rPr>
        <w:t>a que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754E8A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cada cas</w:t>
      </w:r>
      <w:r w:rsidR="00EE63F6" w:rsidRPr="00754E8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754E8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E63F6" w:rsidRPr="00754E8A">
        <w:rPr>
          <w:rFonts w:ascii="Book Antiqua" w:hAnsi="Book Antiqua" w:cs="Times New Roman"/>
          <w:color w:val="000000"/>
          <w:sz w:val="22"/>
          <w:szCs w:val="22"/>
          <w:lang w:val="es-ES_tradnl"/>
        </w:rPr>
        <w:t>sea</w:t>
      </w:r>
      <w:r w:rsidRPr="00754E8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exigible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interes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deberán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estar inscrit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el </w:t>
      </w:r>
      <w:r w:rsidRPr="00D3686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Registre de </w:t>
      </w:r>
      <w:proofErr w:type="spellStart"/>
      <w:r w:rsidRPr="00D36868">
        <w:rPr>
          <w:rFonts w:ascii="Book Antiqua" w:hAnsi="Book Antiqua" w:cs="Times New Roman"/>
          <w:color w:val="000000"/>
          <w:sz w:val="22"/>
          <w:szCs w:val="22"/>
          <w:lang w:val="es-ES_tradnl"/>
        </w:rPr>
        <w:t>Grups</w:t>
      </w:r>
      <w:proofErr w:type="spellEnd"/>
      <w:r w:rsidRPr="00D3686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D36868">
        <w:rPr>
          <w:rFonts w:ascii="Book Antiqua" w:hAnsi="Book Antiqua" w:cs="Times New Roman"/>
          <w:color w:val="000000"/>
          <w:sz w:val="22"/>
          <w:szCs w:val="22"/>
          <w:lang w:val="es-ES_tradnl"/>
        </w:rPr>
        <w:t>d’Interès</w:t>
      </w:r>
      <w:proofErr w:type="spellEnd"/>
      <w:r w:rsidRPr="00D3686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Catalunya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 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dispo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la 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0653D">
        <w:rPr>
          <w:rFonts w:ascii="Book Antiqua" w:hAnsi="Book Antiqua" w:cs="Times New Roman"/>
          <w:color w:val="000000"/>
          <w:sz w:val="22"/>
          <w:szCs w:val="22"/>
          <w:lang w:val="es-ES_tradnl"/>
        </w:rPr>
        <w:t>19/2014,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29 de d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ici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embre de transpar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acc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la informació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pública 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EE63F6">
        <w:rPr>
          <w:rFonts w:ascii="Book Antiqua" w:hAnsi="Book Antiqua" w:cs="Times New Roman"/>
          <w:color w:val="000000"/>
          <w:sz w:val="22"/>
          <w:szCs w:val="22"/>
          <w:lang w:val="es-ES_tradnl"/>
        </w:rPr>
        <w:t>bierno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39A5618" w14:textId="77777777" w:rsidR="00DF3D6D" w:rsidRPr="00446897" w:rsidRDefault="00DF3D6D" w:rsidP="00DF3D6D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2E5B907" w14:textId="77777777" w:rsidR="00DF3D6D" w:rsidRPr="00446897" w:rsidRDefault="00DF3D6D" w:rsidP="00DF3D6D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1F80102" w14:textId="77777777" w:rsidR="00DF3D6D" w:rsidRPr="00446897" w:rsidRDefault="00DF3D6D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br w:type="page"/>
      </w:r>
    </w:p>
    <w:p w14:paraId="124B7DCD" w14:textId="3D732716" w:rsidR="00DF3D6D" w:rsidRPr="00446897" w:rsidRDefault="00DF3D6D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lastRenderedPageBreak/>
        <w:t>EL C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4617F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FGC</w:t>
      </w:r>
    </w:p>
    <w:p w14:paraId="7525CD4E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6420D24" w14:textId="3224F729" w:rsidR="00DF3D6D" w:rsidRPr="00446897" w:rsidRDefault="00D14275" w:rsidP="00DF3D6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Naturalez</w:t>
      </w:r>
      <w:r w:rsidR="00DF3D6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 jurídica de Ferrocarrils de la Generalitat de Catalunya</w:t>
      </w:r>
    </w:p>
    <w:p w14:paraId="6EFEF5D1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62947AA" w14:textId="38E7E8B5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Ferrocarrils de la Generalitat de Catalunya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una enti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erecho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públic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creada p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Pr="00F55636">
        <w:rPr>
          <w:rFonts w:ascii="Book Antiqua" w:hAnsi="Book Antiqua" w:cs="Times New Roman"/>
          <w:color w:val="000000"/>
          <w:sz w:val="22"/>
          <w:szCs w:val="22"/>
          <w:lang w:val="es-ES_tradnl"/>
        </w:rPr>
        <w:t>Decret</w:t>
      </w:r>
      <w:r w:rsidR="0026142A" w:rsidRPr="00F5563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5 de se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embre de</w:t>
      </w:r>
      <w:r w:rsidR="005833D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1979,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personali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jurídica pr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pia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independ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act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ú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en r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gim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empresa mercantil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C121B" w:rsidRPr="004C121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goz</w:t>
      </w:r>
      <w:r w:rsidR="0026142A" w:rsidRPr="004C121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autonom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en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su organi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zació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 patrimoni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propi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capaci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plena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para el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ejercicio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sus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finali</w:t>
      </w:r>
      <w:r w:rsidR="0026142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8AF1E99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135A541" w14:textId="0A77B192" w:rsidR="00DF3D6D" w:rsidRPr="00446897" w:rsidRDefault="00463D7F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relació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</w:t>
      </w:r>
      <w:proofErr w:type="spellStart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Generalitat de Catalunya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produ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través del </w:t>
      </w:r>
      <w:proofErr w:type="spellStart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>Departament</w:t>
      </w:r>
      <w:proofErr w:type="spellEnd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proofErr w:type="spellStart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>Territori</w:t>
      </w:r>
      <w:proofErr w:type="spellEnd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 </w:t>
      </w:r>
      <w:proofErr w:type="spellStart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>Sostenibilitat</w:t>
      </w:r>
      <w:proofErr w:type="spellEnd"/>
      <w:r w:rsidR="00DF3D6D" w:rsidRPr="005F2298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72118800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59B5C97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43BD89B" w14:textId="7482BF3A" w:rsidR="00DF3D6D" w:rsidRPr="00446897" w:rsidRDefault="007701C2" w:rsidP="00DF3D6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Objeto</w:t>
      </w:r>
    </w:p>
    <w:p w14:paraId="16F1A4A7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F465530" w14:textId="543304E9" w:rsidR="00DF3D6D" w:rsidRPr="00446897" w:rsidRDefault="00657AE6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 É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or obje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valor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norm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conducta que, en 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sus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funcion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1E35A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compet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enga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atribu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deben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observar l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incl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uida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á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1F10C0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583EE6F5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02F1AA7" w14:textId="12B8F771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Tamb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or objeto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establ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ece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herramienta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control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seguim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norma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conducta estable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cida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est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determinar l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conse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cuencias del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B1AF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A1E1D62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05A1297" w14:textId="436726C0" w:rsidR="00DF3D6D" w:rsidRPr="00446897" w:rsidRDefault="00830809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D55760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 todo esto</w:t>
      </w:r>
      <w:r w:rsidR="00DF3D6D" w:rsidRPr="00D55760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est</w:t>
      </w:r>
      <w:r w:rsidRPr="00D55760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pret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ende</w:t>
      </w:r>
      <w:r w:rsidR="00DF3D6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:</w:t>
      </w:r>
    </w:p>
    <w:p w14:paraId="7A8818D9" w14:textId="77777777" w:rsidR="00DF3D6D" w:rsidRPr="00446897" w:rsidRDefault="00DF3D6D" w:rsidP="00DF3D6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22E2F8C" w14:textId="159CE5E4" w:rsidR="005D7B68" w:rsidRPr="00446897" w:rsidRDefault="00DF3D6D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Alinear la gestió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conducta estable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cida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la Generalitat de Catalunya en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F14B0D" w:rsidRPr="004437A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Acuerdo de </w:t>
      </w:r>
      <w:r w:rsidR="00F14B0D" w:rsidRPr="00F14B0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Gobierno </w:t>
      </w:r>
      <w:r w:rsidRPr="00F14B0D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GOV/82/16</w:t>
      </w:r>
      <w:r w:rsidR="00A50AD6" w:rsidRPr="00F14B0D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21 de junio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50E2EB4B" w14:textId="11198DAF" w:rsidR="005D7B68" w:rsidRPr="00446897" w:rsidRDefault="005D7B68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Establ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ece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valor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1360AB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principi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b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go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bierno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2C69897E" w14:textId="0E4163FF" w:rsidR="005D7B68" w:rsidRPr="00446897" w:rsidRDefault="005D7B68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Determinar l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conducta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explicitar l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actuacion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observar l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A50AD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67CC7A2B" w14:textId="65899B3F" w:rsidR="005D7B68" w:rsidRPr="00446897" w:rsidRDefault="005D7B68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Proporcionar 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herramientas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resolució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conflict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o 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funcion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compet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l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incl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uida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 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6A22B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A77A3D5" w14:textId="157838A3" w:rsidR="005D7B68" w:rsidRPr="00446897" w:rsidRDefault="005D7B68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Informar a l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sobre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conducta 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tra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deben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cibir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part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obligad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por el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su tra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ell</w:t>
      </w:r>
      <w:r w:rsidR="00812E8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4AD4DE8C" w14:textId="2B8A35D6" w:rsidR="005D7B68" w:rsidRPr="00446897" w:rsidRDefault="005D7B68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A07710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una gestió</w:t>
      </w:r>
      <w:r w:rsidR="00A07710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07710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tica, responsable </w:t>
      </w:r>
      <w:r w:rsidR="00A07710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eficient</w:t>
      </w:r>
      <w:r w:rsidR="00A07710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36A753A" w14:textId="36CE3CBC" w:rsidR="001360AB" w:rsidRPr="00446897" w:rsidRDefault="00045DDA" w:rsidP="005D7B6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Crear un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b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uzón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o canal de c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únic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 par</w:t>
      </w:r>
      <w:r w:rsidR="00A1280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a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FGC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sus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51364D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socie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dade</w:t>
      </w:r>
      <w:r w:rsidR="0051364D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participad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s, que garant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ice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la confidenciali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dad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, perm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ita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la formulació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comunicacion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es de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inc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an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ó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nim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as y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garant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ice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la no repres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alia a la persona que formule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la comunicació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n de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inc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mplim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ent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actuan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b</w:t>
      </w:r>
      <w:r w:rsidR="00AF224C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na fe. </w:t>
      </w:r>
    </w:p>
    <w:p w14:paraId="06202025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97DD867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BE39A4C" w14:textId="1C10B036" w:rsidR="005D7B68" w:rsidRPr="00446897" w:rsidRDefault="00AF224C" w:rsidP="005D7B6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Ámbito de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aplicació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</w:p>
    <w:p w14:paraId="35A315E6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C8BEC8D" w14:textId="6DACEE9D" w:rsidR="00430119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n obligada par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to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form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part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de la Generalitat de Catalunya 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socie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4F423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participad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F423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Vallter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SA,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Autometro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SA,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Cargometro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Rail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Transport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SA 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FGCRAIL, SA 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en el futur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vincular a FGC.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concret</w:t>
      </w:r>
      <w:r w:rsidR="001017A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resulta de 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integrant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 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del </w:t>
      </w:r>
      <w:r w:rsidR="00D40B9E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rgan</w:t>
      </w:r>
      <w:r w:rsidR="00D40B9E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D40B9E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director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director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tr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ba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ador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ba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ador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person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que se 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>incorpor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 través de conveni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de col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aboració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educativa, conveni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430119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cooperació</w:t>
      </w:r>
      <w:r w:rsidR="006C3D43" w:rsidRPr="00D40B9E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educativa, conveni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formació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profe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sional </w:t>
      </w:r>
      <w:r w:rsidR="006C3D4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alternan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y dual, personal contratado a través de 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430119" w:rsidRPr="00446897">
        <w:rPr>
          <w:rFonts w:ascii="Arial" w:hAnsi="Arial" w:cs="Arial"/>
          <w:lang w:val="es-ES_tradnl"/>
        </w:rPr>
        <w:t xml:space="preserve"> 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Tr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ba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Temporal 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resto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bajo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subordinació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jer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rquica de 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cualquiera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anterior</w:t>
      </w:r>
      <w:r w:rsidR="00280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43011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2EFEA874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E466FC2" w14:textId="12529791" w:rsidR="005D7B68" w:rsidRPr="00446897" w:rsidRDefault="00943895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 tamb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i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é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n de 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aplicació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n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 p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ara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lo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 prove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edore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 de b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iene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s, serv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icio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s, licitador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s 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y contra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tist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a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 en la me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did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a en qu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 la mis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ió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n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, la visió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n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y la 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estrat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gia empresarial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s 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le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s pu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eda</w:t>
      </w:r>
      <w:r w:rsidR="001474C2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n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 resultar de 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aplicació</w:t>
      </w:r>
      <w:r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>n</w:t>
      </w:r>
      <w:r w:rsidR="00E71629" w:rsidRPr="00446897">
        <w:rPr>
          <w:rStyle w:val="normaltextrun"/>
          <w:rFonts w:ascii="Book Antiqua" w:hAnsi="Book Antiqua"/>
          <w:color w:val="000000"/>
          <w:sz w:val="22"/>
          <w:szCs w:val="22"/>
          <w:shd w:val="clear" w:color="auto" w:fill="FFFFFF"/>
          <w:lang w:val="es-ES_tradnl"/>
        </w:rPr>
        <w:t xml:space="preserve">, 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í com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a l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person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que form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 part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de l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Administracion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o en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te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públic</w:t>
      </w:r>
      <w:r w:rsidR="007846BB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os en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s</w:t>
      </w:r>
      <w:r w:rsidR="007846BB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u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relacion</w:t>
      </w:r>
      <w:r w:rsidR="007846BB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s </w:t>
      </w:r>
      <w:r w:rsidR="007846BB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con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FGC, s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u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uni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dade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negoci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o s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u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socie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dade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participad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s. Tamb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i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é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e</w:t>
      </w:r>
      <w:r w:rsidR="00E71629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de 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aplicació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a l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person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as que se 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incorpor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 a través de conveni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os de co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laboració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educativa, conveni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cooperació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educativa, conveni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formació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 profes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ional 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con</w:t>
      </w:r>
      <w:r w:rsidR="00C468AE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alternan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ci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a 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y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dual 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y personal contra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ta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do a través de 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Empres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Tr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ba</w:t>
      </w:r>
      <w:r w:rsidR="00611B7F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jo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Temporal.</w:t>
      </w:r>
    </w:p>
    <w:p w14:paraId="5F3A3785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770E58C" w14:textId="7D94DFB6" w:rsidR="005D7B68" w:rsidRPr="00446897" w:rsidRDefault="00D14275" w:rsidP="005D7B6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Á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mbit</w:t>
      </w:r>
      <w:r w:rsidR="008D69C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 difusió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</w:p>
    <w:p w14:paraId="21230BD8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88A2B18" w14:textId="797CEA5A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Ferrocarrils de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la Generalitat de Catalunya as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egurar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que el C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est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disponible p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ar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 to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l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part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es intere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sad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s, p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or los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canal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de comunicació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interna 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externa,</w:t>
      </w:r>
      <w:r w:rsidR="00E05C8E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en concret</w:t>
      </w:r>
      <w:r w:rsidR="002075D4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o, a través del 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Espa</w:t>
      </w:r>
      <w:r w:rsidR="00235516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cio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235516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</w:t>
      </w:r>
      <w:r w:rsidR="00235516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2075D4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el Canal de C</w:t>
      </w:r>
      <w:r w:rsidR="00235516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mplim</w:t>
      </w:r>
      <w:r w:rsidR="00235516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ent</w:t>
      </w:r>
      <w:r w:rsidR="00235516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E05C8E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,</w:t>
      </w:r>
      <w:r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C254CA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po</w:t>
      </w:r>
      <w:r w:rsidR="002075D4" w:rsidRPr="00887706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niendo</w:t>
      </w:r>
      <w:r w:rsidR="00C254CA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especial </w:t>
      </w:r>
      <w:r w:rsidR="007C29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én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fasi</w:t>
      </w:r>
      <w:r w:rsidR="007C29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7C298F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:</w:t>
      </w:r>
    </w:p>
    <w:p w14:paraId="47A41873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D4AE0B8" w14:textId="2D50B722" w:rsidR="005D7B68" w:rsidRPr="00446897" w:rsidRDefault="007C298F" w:rsidP="005D7B6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5D7B68"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="005D7B68"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mbr</w:t>
      </w:r>
      <w:r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Conse</w:t>
      </w:r>
      <w:r w:rsidR="00311A25"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jo de </w:t>
      </w:r>
      <w:r w:rsidR="005D7B68"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311A25" w:rsidRPr="00311A25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C9BF718" w14:textId="34B74745" w:rsidR="005D7B68" w:rsidRPr="00446897" w:rsidRDefault="005D7B68" w:rsidP="005D7B6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form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part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de la Generalitat de Catalunya 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socie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551C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participad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51C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7C298F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se </w:t>
      </w:r>
      <w:r w:rsidR="00094FF5">
        <w:rPr>
          <w:rFonts w:ascii="Book Antiqua" w:hAnsi="Book Antiqua" w:cs="Times New Roman"/>
          <w:color w:val="000000"/>
          <w:sz w:val="22"/>
          <w:szCs w:val="22"/>
          <w:lang w:val="es-ES_tradnl"/>
        </w:rPr>
        <w:t>menciona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en </w:t>
      </w:r>
      <w:r w:rsidR="00094FF5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094FF5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094FF5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46631E1F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3877343" w14:textId="2ED2C90F" w:rsidR="005D7B68" w:rsidRPr="00446897" w:rsidRDefault="00163BCF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FGC as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egurar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to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va incorporació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tamb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ozca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el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51C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incl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uida</w:t>
      </w:r>
      <w:r w:rsidR="00551C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51C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person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as que se 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incorpor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 a través de conveni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os de co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laboració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educativa, conveni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cooperació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educativa, conveni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o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formació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n profes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ional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con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alternan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ci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a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y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dual 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y personal contra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ta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do a través de 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Empres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s de Tr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a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ba</w:t>
      </w:r>
      <w:r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>jo</w:t>
      </w:r>
      <w:r w:rsidR="00551C71" w:rsidRPr="00446897">
        <w:rPr>
          <w:rStyle w:val="normaltextrun"/>
          <w:rFonts w:ascii="Book Antiqua" w:hAnsi="Book Antiqua" w:cs="Segoe UI"/>
          <w:color w:val="000000"/>
          <w:sz w:val="22"/>
          <w:szCs w:val="22"/>
          <w:shd w:val="clear" w:color="auto" w:fill="FFFFFF"/>
          <w:lang w:val="es-ES_tradnl"/>
        </w:rPr>
        <w:t xml:space="preserve"> Temporal.</w:t>
      </w:r>
    </w:p>
    <w:p w14:paraId="5E5DAFAC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B294D9F" w14:textId="3ADC9E8E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Ferrocarrils de la Generalitat de Catalunya prom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overá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accion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formativ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informativ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y de sensibili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zació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s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ean nece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ara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fomentar el con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ocimiento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6406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A93BB6F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08A4FAA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51F0B65" w14:textId="22C5CF21" w:rsidR="005D7B68" w:rsidRPr="00446897" w:rsidRDefault="005D7B68" w:rsidP="005D7B6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Car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cter del C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0304E4FB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DD12901" w14:textId="15B105E4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la norma interna b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sica que estable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paut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criteri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obliga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o par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to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Ferrocarrils de la Generalitat de Catalunya, to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uni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negoci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to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socie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40A3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participad</w:t>
      </w:r>
      <w:r w:rsidR="00CC1B8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640A3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C1EF192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A262F4E" w14:textId="5107AA5C" w:rsidR="005D7B68" w:rsidRPr="00446897" w:rsidRDefault="00CC1B8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Ninguna normativa interna de la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7611F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contra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45F17ED4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C9B6D65" w14:textId="77777777" w:rsidR="005D7B68" w:rsidRPr="00446897" w:rsidRDefault="005D7B68" w:rsidP="004D6591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1C0A87D" w14:textId="0FBDC340" w:rsidR="005D7B68" w:rsidRPr="00446897" w:rsidRDefault="005D7B68" w:rsidP="005D7B6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17758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Principi</w:t>
      </w:r>
      <w:r w:rsidR="00D14275" w:rsidRPr="0017758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17758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rector</w:t>
      </w:r>
      <w:r w:rsidR="00D14275" w:rsidRPr="0017758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17758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del C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ódigo</w:t>
      </w:r>
      <w:r w:rsidR="007611F7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D14275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670C935B" w14:textId="77777777" w:rsidR="005D7B68" w:rsidRPr="00446897" w:rsidRDefault="005D7B68" w:rsidP="005D7B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s-ES_tradnl"/>
        </w:rPr>
      </w:pPr>
    </w:p>
    <w:p w14:paraId="687E02FE" w14:textId="3DE45203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incl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uida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en l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funcion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compet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t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enga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atribu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deben actuar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75288E">
        <w:rPr>
          <w:rFonts w:ascii="Book Antiqua" w:hAnsi="Book Antiqua" w:cs="Times New Roman"/>
          <w:color w:val="000000"/>
          <w:sz w:val="22"/>
          <w:szCs w:val="22"/>
          <w:lang w:val="es-ES_tradnl"/>
        </w:rPr>
        <w:t>iguiente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s:</w:t>
      </w:r>
    </w:p>
    <w:p w14:paraId="4545AA8E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CACF316" w14:textId="0B8B835B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lastRenderedPageBreak/>
        <w:t>Legali</w:t>
      </w:r>
      <w:r w:rsidR="0075288E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Garanti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el respe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principi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legali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lo c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umplir 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eguran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o de</w:t>
      </w:r>
      <w:r w:rsidR="0089286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0062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9286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ordenamiento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jurídic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vigent</w:t>
      </w:r>
      <w:r w:rsidR="00036FB5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1F6633E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44A099B" w14:textId="35DA6231" w:rsidR="005D7B68" w:rsidRPr="00446897" w:rsidRDefault="0075288E" w:rsidP="007611F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Le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alta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institucional.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mplir 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y respe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tar 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ejercicio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legítim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compet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administracion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en particular 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mandat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del </w:t>
      </w:r>
      <w:proofErr w:type="spellStart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Generalitat de Catalunya, el </w:t>
      </w:r>
      <w:proofErr w:type="spellStart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Parlament</w:t>
      </w:r>
      <w:proofErr w:type="spellEnd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Catalunya 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institucion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depen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o s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611F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designad</w:t>
      </w:r>
      <w:r w:rsidR="0016431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71245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proofErr w:type="spellStart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Parlament</w:t>
      </w:r>
      <w:proofErr w:type="spellEnd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75F4F1C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E6AA9CE" w14:textId="48D211E4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Sostenibili</w:t>
      </w:r>
      <w:r w:rsidR="0075288E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. 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Compatibili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zar 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y 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egurar que 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ejercicio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activi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="0005312F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 compromete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sostenibili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econ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mica, social </w:t>
      </w:r>
      <w:r w:rsidR="0034655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ambiental.</w:t>
      </w:r>
    </w:p>
    <w:p w14:paraId="3D012C5D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10FAE2B" w14:textId="66450B9B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Igual</w:t>
      </w:r>
      <w:r w:rsidR="0075288E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Garanti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la igual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tra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to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evitan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quier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discriminació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na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505DB4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origen racial o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tnic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g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ner</w:t>
      </w:r>
      <w:r w:rsidR="00CA73F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sex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orientació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sexual, religió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conviccion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opinió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discapaci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eda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cualquier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otra circun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ncia,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actuan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iempre de manera obje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tiva.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garanti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zará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igual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real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efectiva entre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mujer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 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hom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br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en el tr</w:t>
      </w:r>
      <w:r w:rsidR="00EE3EAB">
        <w:rPr>
          <w:rFonts w:ascii="Book Antiqua" w:hAnsi="Book Antiqua" w:cs="Times New Roman"/>
          <w:color w:val="000000"/>
          <w:sz w:val="22"/>
          <w:szCs w:val="22"/>
          <w:lang w:val="es-ES_tradnl"/>
        </w:rPr>
        <w:t>abajo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199A548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E665FCB" w14:textId="1564D850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Imparciali</w:t>
      </w:r>
      <w:r w:rsidR="0075288E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Actuar de forma leg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tima 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adoptar l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decision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imparciali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condicionada p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conflicto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 w:rsidR="0056469C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s. </w:t>
      </w:r>
      <w:r w:rsidR="00392863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ejercerá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responsabili</w:t>
      </w:r>
      <w:r w:rsidR="00392863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392863"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</w:t>
      </w:r>
      <w:r w:rsidR="0039286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ostent</w:t>
      </w:r>
      <w:r w:rsidR="0039286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392863">
        <w:rPr>
          <w:rFonts w:ascii="Book Antiqua" w:hAnsi="Book Antiqua" w:cs="Times New Roman"/>
          <w:color w:val="000000"/>
          <w:sz w:val="22"/>
          <w:szCs w:val="22"/>
          <w:lang w:val="es-ES_tradnl"/>
        </w:rPr>
        <w:t>in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inc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urri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en situació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conflicto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645974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s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real, potencial o aparent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y 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obligació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de participar en aquell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as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unto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que 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inc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urri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en conflict</w:t>
      </w:r>
      <w:r w:rsidR="00DC27B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875E822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E572942" w14:textId="7A5F7BBC" w:rsidR="005D7B68" w:rsidRPr="00446897" w:rsidRDefault="0075288E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Obje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tivi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Actuar teni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c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uenta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to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element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j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uego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ha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biéndol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pondera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ade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uadament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independ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24239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ment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pr</w:t>
      </w:r>
      <w:r w:rsidR="006B2DF4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pia manera de pensar o de sentir.</w:t>
      </w:r>
    </w:p>
    <w:p w14:paraId="10D698B4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3ACEF0F" w14:textId="6B5139B6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Integri</w:t>
      </w:r>
      <w:r w:rsidR="0075288E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Actuar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valor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ej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s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in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ningún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uso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abusi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ara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obten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benefici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inde</w:t>
      </w:r>
      <w:r w:rsidR="007D5DF1">
        <w:rPr>
          <w:rFonts w:ascii="Book Antiqua" w:hAnsi="Book Antiqua" w:cs="Times New Roman"/>
          <w:color w:val="000000"/>
          <w:sz w:val="22"/>
          <w:szCs w:val="22"/>
          <w:lang w:val="es-ES_tradnl"/>
        </w:rPr>
        <w:t>bido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6C5BD8BB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A966650" w14:textId="60AC2ADD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6816A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emplari</w:t>
      </w:r>
      <w:r w:rsidR="006816A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Actuar s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iempre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principi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o de le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alta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b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na fe, contribu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yendo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prestigi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la digni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dad, la ima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ge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reputació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corporativa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s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in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adoptar 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nunca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conduct</w:t>
      </w:r>
      <w:r w:rsidR="00841A7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actitud</w:t>
      </w:r>
      <w:r w:rsidR="00450C2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pu</w:t>
      </w:r>
      <w:r w:rsidR="00450C2C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perjudicar </w:t>
      </w:r>
      <w:r w:rsidR="00450C2C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 ima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ge</w:t>
      </w:r>
      <w:r w:rsidR="00450C2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16DFBF97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0C5C3FF" w14:textId="2CC80FAD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Austeri</w:t>
      </w:r>
      <w:r w:rsidR="0003736C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er 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>uso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recursos de la manera m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>ás racional po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sible, evitan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restringi</w:t>
      </w:r>
      <w:r w:rsidR="00074F50">
        <w:rPr>
          <w:rFonts w:ascii="Book Antiqua" w:hAnsi="Book Antiqua" w:cs="Times New Roman"/>
          <w:color w:val="000000"/>
          <w:sz w:val="22"/>
          <w:szCs w:val="22"/>
          <w:lang w:val="es-ES_tradnl"/>
        </w:rPr>
        <w:t>endo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aquell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gasto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no aport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valor ni supo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un impact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positi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resulta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obje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empresarial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5DFCD3B1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7522722" w14:textId="0BC2AE2F" w:rsidR="005D7B68" w:rsidRPr="00446897" w:rsidRDefault="005D7B68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Transpar</w:t>
      </w:r>
      <w:r w:rsidR="0003736C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ncia.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Dar a con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oc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 de forma proactiva la informació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relativa a to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B72990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empresarial 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obligacion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car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cter permanent</w:t>
      </w:r>
      <w:r w:rsidR="00AB5A8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actuali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do, de forma que resulte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comprensible p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ara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to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310BF">
        <w:rPr>
          <w:rFonts w:ascii="Book Antiqua" w:hAnsi="Book Antiqua" w:cs="Times New Roman"/>
          <w:color w:val="000000"/>
          <w:sz w:val="22"/>
          <w:szCs w:val="22"/>
          <w:lang w:val="es-ES_tradnl"/>
        </w:rPr>
        <w:t>mediante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instrument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difusió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perm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acc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ampli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cil a l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da</w:t>
      </w:r>
      <w:r w:rsidR="00C707E6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5B42A87" w14:textId="77777777" w:rsidR="007611F7" w:rsidRPr="00446897" w:rsidRDefault="007611F7" w:rsidP="007611F7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BD05B74" w14:textId="02095A0A" w:rsidR="007611F7" w:rsidRPr="00446897" w:rsidRDefault="0003736C" w:rsidP="005D7B6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</w:t>
      </w:r>
      <w:r w:rsidR="00C072A3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ch</w:t>
      </w:r>
      <w:r w:rsidR="00C072A3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 contra la corrupció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: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Comunicar 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cualquier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actuació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sosp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ech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ra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onable de la c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omis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ió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de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corrupt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contrari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la legali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vigent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haciendo uso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entre 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otros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edio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del canal de c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regula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est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 É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23342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35145E2" w14:textId="77777777" w:rsidR="005D7B68" w:rsidRPr="00446897" w:rsidRDefault="005D7B68" w:rsidP="005D7B68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FF2D9A6" w14:textId="0DFA4DA3" w:rsidR="005D7B68" w:rsidRPr="00446897" w:rsidRDefault="0003736C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>Por otro lado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el C</w:t>
      </w:r>
      <w:r w:rsidR="00D832CF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832CF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D832CF">
        <w:rPr>
          <w:rFonts w:ascii="Book Antiqua" w:hAnsi="Book Antiqua" w:cs="Times New Roman"/>
          <w:color w:val="000000"/>
          <w:sz w:val="22"/>
          <w:szCs w:val="22"/>
          <w:lang w:val="es-ES_tradnl"/>
        </w:rPr>
        <w:t>o de FGC respe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ta </w:t>
      </w:r>
      <w:r w:rsidR="00D832CF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D832CF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B5AC8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Pacto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Mundial de l</w:t>
      </w:r>
      <w:r w:rsidR="00BB5AC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Nacion</w:t>
      </w:r>
      <w:r w:rsidR="00BB5AC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Unid</w:t>
      </w:r>
      <w:r w:rsidR="00BB5AC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(UN </w:t>
      </w:r>
      <w:proofErr w:type="spellStart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GlobalCompact</w:t>
      </w:r>
      <w:proofErr w:type="spellEnd"/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) </w:t>
      </w:r>
      <w:r w:rsidR="00A30BA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 base en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comprom</w:t>
      </w:r>
      <w:r w:rsidR="00A30BAD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A30BA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adquiri</w:t>
      </w:r>
      <w:r w:rsidR="00A30BA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do desde 2005, se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ha elabora</w:t>
      </w:r>
      <w:r w:rsidR="00A30BAD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teni</w:t>
      </w:r>
      <w:r w:rsidR="00D90EE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D90EE3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c</w:t>
      </w:r>
      <w:r w:rsidR="00D90EE3">
        <w:rPr>
          <w:rFonts w:ascii="Book Antiqua" w:hAnsi="Book Antiqua" w:cs="Times New Roman"/>
          <w:color w:val="000000"/>
          <w:sz w:val="22"/>
          <w:szCs w:val="22"/>
          <w:lang w:val="es-ES_tradnl"/>
        </w:rPr>
        <w:t>uenta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90EE3">
        <w:rPr>
          <w:rFonts w:ascii="Book Antiqua" w:hAnsi="Book Antiqua" w:cs="Times New Roman"/>
          <w:color w:val="000000"/>
          <w:sz w:val="22"/>
          <w:szCs w:val="22"/>
          <w:lang w:val="es-ES_tradnl"/>
        </w:rPr>
        <w:t>su estricto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complim</w:t>
      </w:r>
      <w:r w:rsidR="00D90EE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D90EE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2949A62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9F37CB6" w14:textId="75F0F938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í, el C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FGC, de forma explícita,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uyo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los siguientes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principi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:</w:t>
      </w:r>
    </w:p>
    <w:p w14:paraId="0D044D87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91EEDCF" w14:textId="50461D1C" w:rsidR="00553A41" w:rsidRPr="00446897" w:rsidRDefault="0003736C" w:rsidP="005D7B6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El respe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d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erecho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human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 </w:t>
      </w:r>
    </w:p>
    <w:p w14:paraId="32962020" w14:textId="77777777" w:rsidR="00553A41" w:rsidRPr="00446897" w:rsidRDefault="00553A41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45B4444" w14:textId="755EF05C" w:rsidR="005D7B68" w:rsidRPr="00446897" w:rsidRDefault="005D7B68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Ferrocarrils de la Generalitat de Cataluny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a protege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y respe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ta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erecho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human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undamentale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recon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ocido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universalment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entro de 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influ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y se 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egur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no s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c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mplices de la vulneració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erecho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human</w:t>
      </w:r>
      <w:r w:rsidR="0003736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7C56B9F8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629540F" w14:textId="5E43E794" w:rsidR="00553A41" w:rsidRPr="00446897" w:rsidRDefault="0003736C" w:rsidP="005D7B6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El respe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d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erecho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laboral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 </w:t>
      </w:r>
    </w:p>
    <w:p w14:paraId="1A8A8BC2" w14:textId="77777777" w:rsidR="00553A41" w:rsidRPr="00446897" w:rsidRDefault="00553A41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0204FD1" w14:textId="3E534ED4" w:rsidR="005D7B68" w:rsidRPr="00446897" w:rsidRDefault="005D7B68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Ferrocarrils de la Generalitat de Catalunya garant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iza la 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iberta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d de 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ociació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d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erecho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la negociació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n col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ectiva, a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sí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</w:t>
      </w:r>
      <w:r w:rsidR="001B7A15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no discriminació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el tr</w:t>
      </w:r>
      <w:r w:rsidR="006816A3">
        <w:rPr>
          <w:rFonts w:ascii="Book Antiqua" w:hAnsi="Book Antiqua" w:cs="Times New Roman"/>
          <w:color w:val="000000"/>
          <w:sz w:val="22"/>
          <w:szCs w:val="22"/>
          <w:lang w:val="es-ES_tradnl"/>
        </w:rPr>
        <w:t>abajo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2A2E390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E00CE99" w14:textId="45692491" w:rsidR="00553A41" w:rsidRPr="00446897" w:rsidRDefault="005D7B68" w:rsidP="005D7B6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El respe</w:t>
      </w:r>
      <w:r w:rsidR="006816A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al medi</w:t>
      </w:r>
      <w:r w:rsidR="006816A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ambient</w:t>
      </w:r>
      <w:r w:rsidR="006816A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</w:p>
    <w:p w14:paraId="4002A1C5" w14:textId="77777777" w:rsidR="00553A41" w:rsidRPr="00446897" w:rsidRDefault="00553A41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004D969" w14:textId="6F585D2A" w:rsidR="005D7B68" w:rsidRPr="00446897" w:rsidRDefault="00553A41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errocarrils de la Generalitat de Catalunya fomenta 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prom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ueve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sostenibili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ambiental, prom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ueve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responsabili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ambiental 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difusió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tecnolog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ía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y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cti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cas respe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tuos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medi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ambient</w:t>
      </w:r>
      <w:r w:rsidR="00A873C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151558A1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EF5D6E7" w14:textId="04101B83" w:rsidR="00553A41" w:rsidRPr="00446897" w:rsidRDefault="00C072A3" w:rsidP="005D7B6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La </w:t>
      </w:r>
      <w:r w:rsidR="007819C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luch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 contra el frau</w:t>
      </w:r>
      <w:r w:rsidR="007819C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de, el favoritismo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7819C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la corrupció</w:t>
      </w:r>
      <w:r w:rsidR="007819CF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</w:p>
    <w:p w14:paraId="68424185" w14:textId="77777777" w:rsidR="00553A41" w:rsidRPr="00446897" w:rsidRDefault="00553A41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0D870D8" w14:textId="1BC08B61" w:rsidR="005D7B68" w:rsidRPr="00446897" w:rsidRDefault="00C072A3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Ferrocarrils de la Generalitat de Catalunya no tolera </w:t>
      </w:r>
      <w:r w:rsidR="00685CE3">
        <w:rPr>
          <w:rFonts w:ascii="Book Antiqua" w:hAnsi="Book Antiqua" w:cs="Times New Roman"/>
          <w:color w:val="000000"/>
          <w:sz w:val="22"/>
          <w:szCs w:val="22"/>
          <w:lang w:val="es-ES_tradnl"/>
        </w:rPr>
        <w:t>ningún acto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corrupció</w:t>
      </w:r>
      <w:r w:rsidR="00685CE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685CE3">
        <w:rPr>
          <w:rFonts w:ascii="Book Antiqua" w:hAnsi="Book Antiqua" w:cs="Times New Roman"/>
          <w:color w:val="000000"/>
          <w:sz w:val="22"/>
          <w:szCs w:val="22"/>
          <w:lang w:val="es-ES_tradnl"/>
        </w:rPr>
        <w:t>ninguna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685CE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modali</w:t>
      </w:r>
      <w:r w:rsidR="00685CE3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pu</w:t>
      </w:r>
      <w:r w:rsidR="00685CE3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adoptar.</w:t>
      </w:r>
    </w:p>
    <w:p w14:paraId="1A6DED08" w14:textId="77777777" w:rsidR="007611F7" w:rsidRPr="00446897" w:rsidRDefault="007611F7" w:rsidP="007611F7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62B083A" w14:textId="2D413529" w:rsidR="00553A41" w:rsidRPr="00446897" w:rsidRDefault="00C072A3" w:rsidP="005D7B6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9F7F7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Re</w:t>
      </w:r>
      <w:r w:rsidR="009F7F7D" w:rsidRPr="009F7F7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="009F7F7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dición 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de c</w:t>
      </w:r>
      <w:r w:rsidR="00786B51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uenta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3BE75503" w14:textId="77777777" w:rsidR="00553A41" w:rsidRPr="00446897" w:rsidRDefault="00553A41" w:rsidP="00553A4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4B539EB" w14:textId="79B64620" w:rsidR="007611F7" w:rsidRPr="00446897" w:rsidRDefault="00C072A3" w:rsidP="00657715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Ferrocarrils de la Generalitat </w:t>
      </w:r>
      <w:r w:rsidRP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A6AF6" w:rsidRP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mete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su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actuació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sistema </w:t>
      </w:r>
      <w:r w:rsidRPr="009F7F7D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re</w:t>
      </w:r>
      <w:r w:rsidR="009F7F7D" w:rsidRPr="009F7F7D">
        <w:rPr>
          <w:rFonts w:ascii="Book Antiqua" w:hAnsi="Book Antiqua" w:cs="Times New Roman"/>
          <w:color w:val="000000"/>
          <w:sz w:val="22"/>
          <w:szCs w:val="22"/>
          <w:lang w:val="es-ES_tradnl"/>
        </w:rPr>
        <w:t>ndición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uenta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haciendo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uso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conjunt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mecanism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perm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explicar que s</w:t>
      </w:r>
      <w:r w:rsidR="00AC4ABA">
        <w:rPr>
          <w:rFonts w:ascii="Book Antiqua" w:hAnsi="Book Antiqua" w:cs="Times New Roman"/>
          <w:color w:val="000000"/>
          <w:sz w:val="22"/>
          <w:szCs w:val="22"/>
          <w:lang w:val="es-ES_tradnl"/>
        </w:rPr>
        <w:t>us obje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resulta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actuacion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respon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a l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as nece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si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</w:t>
      </w:r>
      <w:r w:rsidR="00095D0D">
        <w:rPr>
          <w:rFonts w:ascii="Book Antiqua" w:hAnsi="Book Antiqua" w:cs="Times New Roman"/>
          <w:color w:val="000000"/>
          <w:sz w:val="22"/>
          <w:szCs w:val="22"/>
          <w:lang w:val="es-ES_tradnl"/>
        </w:rPr>
        <w:t>ses que le</w:t>
      </w:r>
      <w:r w:rsidR="00AC4AB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han 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torga</w:t>
      </w:r>
      <w:r w:rsidR="00AC4AB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legitimi</w:t>
      </w:r>
      <w:r w:rsidR="00AC4AB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77BC071" w14:textId="77777777" w:rsidR="005D7B68" w:rsidRPr="00446897" w:rsidRDefault="005D7B68" w:rsidP="005D7B68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192813F" w14:textId="77777777" w:rsidR="005D7B68" w:rsidRPr="00446897" w:rsidRDefault="005D7B68" w:rsidP="005D7B68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C7531B0" w14:textId="4FF6BD86" w:rsidR="005D7B68" w:rsidRPr="00446897" w:rsidRDefault="005D7B68" w:rsidP="005D7B6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Principi</w:t>
      </w:r>
      <w:r w:rsidR="006E2F9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 </w:t>
      </w:r>
      <w:r w:rsidR="006E2F9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6E2F9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 </w:t>
      </w:r>
      <w:r w:rsidR="006E2F9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6E2F9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norma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de conducta general</w:t>
      </w:r>
      <w:r w:rsidR="006E2F9D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37002B0B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C801373" w14:textId="46376879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des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concreta </w:t>
      </w:r>
      <w:r w:rsidR="00CA6AF6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914FEB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="00E27C7D">
        <w:rPr>
          <w:rFonts w:ascii="Book Antiqua" w:hAnsi="Book Antiqua" w:cs="Times New Roman"/>
          <w:color w:val="000000"/>
          <w:sz w:val="22"/>
          <w:szCs w:val="22"/>
          <w:lang w:val="es-ES_tradnl"/>
        </w:rPr>
        <w:t>uiente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E27C7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E27C7D">
        <w:rPr>
          <w:rFonts w:ascii="Book Antiqua" w:hAnsi="Book Antiqua" w:cs="Times New Roman"/>
          <w:color w:val="000000"/>
          <w:sz w:val="22"/>
          <w:szCs w:val="22"/>
          <w:lang w:val="es-ES_tradnl"/>
        </w:rPr>
        <w:t>y las normas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conducta:</w:t>
      </w:r>
    </w:p>
    <w:p w14:paraId="7876DD12" w14:textId="77777777" w:rsidR="00553A41" w:rsidRPr="00446897" w:rsidRDefault="00553A41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30BE185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9D76708" w14:textId="568127A0" w:rsidR="005D7B68" w:rsidRPr="00446897" w:rsidRDefault="00FA1A97" w:rsidP="005D7B68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Respecto</w:t>
      </w:r>
      <w:r w:rsidR="0009108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al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09108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j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ercici</w:t>
      </w:r>
      <w:r w:rsidR="0009108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del </w:t>
      </w:r>
      <w:r w:rsidR="0009108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cargo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</w:p>
    <w:p w14:paraId="57989531" w14:textId="77777777" w:rsidR="005D7B68" w:rsidRPr="00446897" w:rsidRDefault="005D7B68" w:rsidP="005D7B68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3A07050" w14:textId="3F9260BA" w:rsidR="005D7B68" w:rsidRPr="00446897" w:rsidRDefault="00241347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Llev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a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cabo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gestió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de 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autonom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ía organi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zativa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econ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mica basada en criteri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ren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>ta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bili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efici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productivi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serv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>icio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infraestructur</w:t>
      </w:r>
      <w:r w:rsidR="00FD577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encom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endado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finali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contribuir a la m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ej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ora de la mo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ili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31108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uestro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es, al 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equilibri</w:t>
      </w:r>
      <w:r w:rsidR="000222C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territorial de Catalu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ña </w:t>
      </w:r>
      <w:r w:rsidR="00334BC5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desarrollo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m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ontañ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promov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iendo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 impuls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demogr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fic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econ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mic</w:t>
      </w:r>
      <w:r w:rsidR="003B0FD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C02F6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D017C0A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D005058" w14:textId="30B8384C" w:rsidR="005D7B68" w:rsidRPr="00446897" w:rsidRDefault="005D7B68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el c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to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la normativa aplicable (mercantil, administrativa, laboral, fiscal, ambiental, etc</w:t>
      </w:r>
      <w:r w:rsidR="0076614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), a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políti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instruccion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corporativ</w:t>
      </w:r>
      <w:r w:rsidR="0006373F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60170919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EC4E8B5" w14:textId="3A9D5820" w:rsidR="005D7B68" w:rsidRPr="00446897" w:rsidRDefault="005D7B68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la segur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idad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n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uestra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activi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serv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icio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 La segur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idad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la prestació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serv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icio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debe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la primera priori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de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ber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que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la base de la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ali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y la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efici</w:t>
      </w:r>
      <w:r w:rsidR="005F3872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encia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132065C9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CED9793" w14:textId="0E19DE27" w:rsidR="005D7B68" w:rsidRPr="00446897" w:rsidRDefault="005D7B68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Aplicar to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conducta que const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en el C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ódigo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o en la contra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tació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pública apro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bado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or el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Generalitat de Catalunya 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l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intern</w:t>
      </w:r>
      <w:r w:rsidR="002828E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21DCCE27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EDD694A" w14:textId="50615582" w:rsidR="005D7B68" w:rsidRPr="00446897" w:rsidRDefault="005D7B68" w:rsidP="0065771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la igual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dad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oportuni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la selecció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personal 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base 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sistema de m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rit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capaci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candidat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a ocupar un 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lugar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tr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abajo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y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disposicion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legal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vigent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cada moment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17E8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23EA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que se </w:t>
      </w:r>
      <w:r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estable</w:t>
      </w:r>
      <w:r w:rsidR="00223EA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223EA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los</w:t>
      </w:r>
      <w:r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conveni</w:t>
      </w:r>
      <w:r w:rsidR="00223EA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col</w:t>
      </w:r>
      <w:r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ecti</w:t>
      </w:r>
      <w:r w:rsidR="00223EA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vos de </w:t>
      </w:r>
      <w:r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223EA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71C5D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. Preservando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ism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principi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m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rit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capaci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en algun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proce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sos de selecció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den 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 reserv</w:t>
      </w:r>
      <w:r w:rsidR="00C71C5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F748E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rcentual</w:t>
      </w:r>
      <w:r w:rsidR="00F748E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E8791D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</w:t>
      </w:r>
      <w:r w:rsidR="00E8791D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E8791D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657715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diversi</w:t>
      </w:r>
      <w:r w:rsidR="00E8791D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funcional.</w:t>
      </w:r>
    </w:p>
    <w:p w14:paraId="7F1CFB6B" w14:textId="77777777" w:rsidR="005D7B68" w:rsidRPr="00446897" w:rsidRDefault="005D7B68" w:rsidP="005D7B6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5E63946" w14:textId="454D6602" w:rsidR="005D7B68" w:rsidRPr="00446897" w:rsidRDefault="005D7B68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Promo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ver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marc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relacion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laboral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presidi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la confian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a, </w:t>
      </w:r>
      <w:r w:rsidR="003740C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transpar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3740C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ncia,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di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ogo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resp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eto que facilite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entendimiento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búsqued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de solucion</w:t>
      </w:r>
      <w:r w:rsidR="00D162D5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a fin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encontr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 punt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consens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entre l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as neces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empresarial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y los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intere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personal, legítimament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representa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Comit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é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 o delega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</w:t>
      </w:r>
      <w:r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personal p</w:t>
      </w:r>
      <w:r w:rsidR="00B74FC1" w:rsidRPr="00223EAD">
        <w:rPr>
          <w:rFonts w:ascii="Book Antiqua" w:hAnsi="Book Antiqua" w:cs="Times New Roman"/>
          <w:color w:val="000000"/>
          <w:sz w:val="22"/>
          <w:szCs w:val="22"/>
          <w:lang w:val="es-ES_tradnl"/>
        </w:rPr>
        <w:t>ara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avan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hacia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ma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 gra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</w:t>
      </w:r>
      <w:r w:rsidR="0076614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responsabili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l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relacion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laboral</w:t>
      </w:r>
      <w:r w:rsidR="00B74FC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C300095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89318EA" w14:textId="1ED880A8" w:rsidR="005D7B68" w:rsidRPr="00446897" w:rsidRDefault="005D7B68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que el tra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tamiento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da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personal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76614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hace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forma que preserv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privaci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legislació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vigent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aplicable en esta mat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ria 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confidenciali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da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estrat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gi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co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negoci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determin</w:t>
      </w:r>
      <w:r w:rsidR="00DA4BBC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n.</w:t>
      </w:r>
    </w:p>
    <w:p w14:paraId="5E2F991B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3118150" w14:textId="32E30FDD" w:rsidR="005D7B68" w:rsidRPr="00A734D0" w:rsidRDefault="00E55AB1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Reali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zar de forma diligent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 profes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ional </w:t>
      </w:r>
      <w:r w:rsidR="00A734D0" w:rsidRPr="00A734D0">
        <w:rPr>
          <w:rFonts w:ascii="Book Antiqua" w:hAnsi="Book Antiqua" w:cs="Times New Roman"/>
          <w:color w:val="000000"/>
          <w:sz w:val="22"/>
          <w:szCs w:val="22"/>
          <w:lang w:val="es-ES_tradnl"/>
        </w:rPr>
        <w:t>los trabajos as</w:t>
      </w:r>
      <w:r w:rsidR="005D7B68" w:rsidRPr="00A734D0">
        <w:rPr>
          <w:rFonts w:ascii="Book Antiqua" w:hAnsi="Book Antiqua" w:cs="Times New Roman"/>
          <w:color w:val="000000"/>
          <w:sz w:val="22"/>
          <w:szCs w:val="22"/>
          <w:lang w:val="es-ES_tradnl"/>
        </w:rPr>
        <w:t>ignad</w:t>
      </w:r>
      <w:r w:rsidR="00A734D0" w:rsidRPr="00A734D0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A734D0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19AD878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F9D1A11" w14:textId="669786E4" w:rsidR="005D7B68" w:rsidRPr="00446897" w:rsidRDefault="005D7B68" w:rsidP="00600DD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Ser recepti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l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inquietud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l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diferent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intere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sad</w:t>
      </w:r>
      <w:r w:rsidR="00045AB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18FDAB5C" w14:textId="77777777" w:rsidR="005D7B68" w:rsidRPr="00446897" w:rsidRDefault="005D7B68" w:rsidP="005D7B68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6A3B034" w14:textId="6C3D989D" w:rsidR="005D7B68" w:rsidRPr="00446897" w:rsidRDefault="005D7B68" w:rsidP="005D7B6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Promo</w:t>
      </w:r>
      <w:r w:rsidR="005B4784">
        <w:rPr>
          <w:rFonts w:ascii="Book Antiqua" w:hAnsi="Book Antiqua" w:cs="Times New Roman"/>
          <w:color w:val="000000"/>
          <w:sz w:val="22"/>
          <w:szCs w:val="22"/>
          <w:lang w:val="es-ES_tradnl"/>
        </w:rPr>
        <w:t>ver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</w:t>
      </w:r>
      <w:r w:rsidR="005B4784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B4784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</w:t>
      </w:r>
      <w:r w:rsidR="005B4784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cti</w:t>
      </w:r>
      <w:r w:rsidR="005B4784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mat</w:t>
      </w:r>
      <w:r w:rsidR="005B4784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ria ambiental,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políti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procedim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sistem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gestió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ambiental implementa</w:t>
      </w:r>
      <w:r w:rsidR="00700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4527DD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FGC, a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527DD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diferent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instruccion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lo referente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gestió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residu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os, emis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ion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consum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D76D3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recursos, ciclo del 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gua, etc.</w:t>
      </w:r>
    </w:p>
    <w:p w14:paraId="60AB952D" w14:textId="77777777" w:rsidR="005D7B68" w:rsidRPr="00446897" w:rsidRDefault="005D7B68" w:rsidP="005D7B68">
      <w:pPr>
        <w:autoSpaceDE w:val="0"/>
        <w:autoSpaceDN w:val="0"/>
        <w:adjustRightInd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186DAD5" w14:textId="77777777" w:rsidR="005D7B68" w:rsidRPr="00446897" w:rsidRDefault="005D7B68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D85DE0B" w14:textId="288CF9D6" w:rsidR="005D7B68" w:rsidRPr="00446897" w:rsidRDefault="009D3DE5" w:rsidP="00600DD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Respecto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DB32C2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al uso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</w:t>
      </w:r>
      <w:r w:rsidR="00DB32C2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</w:t>
      </w:r>
      <w:r w:rsidR="00DB32C2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os recursos de la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empresa</w:t>
      </w:r>
    </w:p>
    <w:p w14:paraId="33A41C78" w14:textId="77777777" w:rsidR="00657715" w:rsidRPr="00446897" w:rsidRDefault="00657715" w:rsidP="00657715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</w:p>
    <w:p w14:paraId="39E50495" w14:textId="6699A290" w:rsidR="005D7B68" w:rsidRPr="00446897" w:rsidRDefault="0027522F" w:rsidP="00600DDD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Hac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er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uso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os recursos de la empresa, de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90739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90739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19073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legali</w:t>
      </w:r>
      <w:r w:rsidR="004258DE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efici</w:t>
      </w:r>
      <w:r w:rsidR="004258DE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equi</w:t>
      </w:r>
      <w:r w:rsidR="004258DE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258DE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efic</w:t>
      </w:r>
      <w:r w:rsidR="004258D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cia, </w:t>
      </w:r>
      <w:r w:rsidR="00A132F9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haciéndo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los compatibles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132F9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principi</w:t>
      </w:r>
      <w:r w:rsidR="00A132F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sostenibili</w:t>
      </w:r>
      <w:r w:rsidR="00A132F9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1ED8B91" w14:textId="77777777" w:rsidR="00600DDD" w:rsidRPr="00446897" w:rsidRDefault="00600DDD" w:rsidP="00600DDD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10FFF6F" w14:textId="5556F742" w:rsidR="005D7B68" w:rsidRPr="00446897" w:rsidRDefault="005D7B68" w:rsidP="00600DDD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Restringir </w:t>
      </w:r>
      <w:r w:rsidR="00C96C21">
        <w:rPr>
          <w:rFonts w:ascii="Book Antiqua" w:hAnsi="Book Antiqua" w:cs="Times New Roman"/>
          <w:color w:val="000000"/>
          <w:sz w:val="22"/>
          <w:szCs w:val="22"/>
          <w:lang w:val="es-ES_tradnl"/>
        </w:rPr>
        <w:t>gasto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base 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principi</w:t>
      </w:r>
      <w:r w:rsidR="00C96C21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austeri</w:t>
      </w:r>
      <w:r w:rsidR="00C96C21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defini</w:t>
      </w:r>
      <w:r w:rsidR="00C96C21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16ADC"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96C21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rector</w:t>
      </w:r>
      <w:r w:rsidR="00C96C21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4DC72349" w14:textId="77777777" w:rsidR="00600DDD" w:rsidRPr="00446897" w:rsidRDefault="00600DDD" w:rsidP="00600DDD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BA178D0" w14:textId="5F5DDA18" w:rsidR="005D7B68" w:rsidRPr="00446897" w:rsidRDefault="00AD610C" w:rsidP="00600DDD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>Abstener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se de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usar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benefici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propi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informació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eni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funcion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CA4C6D7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86CE293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43CEB49" w14:textId="53F13B23" w:rsidR="005D7B68" w:rsidRPr="00446897" w:rsidRDefault="009D3DE5" w:rsidP="00600DD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Respecto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al trato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person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tr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ba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j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ador</w:t>
      </w:r>
      <w:r w:rsidR="009D73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as de la </w:t>
      </w:r>
      <w:r w:rsidR="005D7B68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empresa</w:t>
      </w:r>
    </w:p>
    <w:p w14:paraId="001B06BF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7DE7BD8" w14:textId="544586AB" w:rsidR="005D7B68" w:rsidRPr="00446897" w:rsidRDefault="005D7B68" w:rsidP="00600DD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Mostrar el de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bido respeto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digni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emplead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la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empresa 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enga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relació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a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respe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6D249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rabajo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responsabili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t</w:t>
      </w:r>
      <w:r w:rsidR="00522668">
        <w:rPr>
          <w:rFonts w:ascii="Book Antiqua" w:hAnsi="Book Antiqua" w:cs="Times New Roman"/>
          <w:color w:val="000000"/>
          <w:sz w:val="22"/>
          <w:szCs w:val="22"/>
          <w:lang w:val="es-ES_tradnl"/>
        </w:rPr>
        <w:t>engan 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ignad</w:t>
      </w:r>
      <w:r w:rsidR="00FC0CD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1D41D8A0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2203B1C" w14:textId="2A35110B" w:rsidR="005D7B68" w:rsidRPr="00446897" w:rsidRDefault="005D7B68" w:rsidP="00600DD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8D69CF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mplir </w:t>
      </w:r>
      <w:r w:rsidR="00FC0CD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A85EA0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 c</w:t>
      </w:r>
      <w:r w:rsidR="00A85EA0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mplir l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disposicion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protocol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vigent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relació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situacion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discriminació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entorn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laboral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en especial, a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417696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4221B3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hacen referencia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situacion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acoso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sexual 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/o psicol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gic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garanti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 tra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B15FB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equi</w:t>
      </w:r>
      <w:r w:rsidR="00987A2E">
        <w:rPr>
          <w:rFonts w:ascii="Book Antiqua" w:hAnsi="Book Antiqua" w:cs="Times New Roman"/>
          <w:color w:val="000000"/>
          <w:sz w:val="22"/>
          <w:szCs w:val="22"/>
          <w:lang w:val="es-ES_tradnl"/>
        </w:rPr>
        <w:t>dad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no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impliqu</w:t>
      </w:r>
      <w:r w:rsidR="00987A2E">
        <w:rPr>
          <w:rFonts w:ascii="Book Antiqua" w:hAnsi="Book Antiqua" w:cs="Times New Roman"/>
          <w:color w:val="000000"/>
          <w:sz w:val="22"/>
          <w:szCs w:val="22"/>
          <w:lang w:val="es-ES_tradnl"/>
        </w:rPr>
        <w:t>e ningún tipo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discriminació</w:t>
      </w:r>
      <w:r w:rsidR="00987A2E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9885181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DAB7B68" w14:textId="3439D9AE" w:rsidR="005D7B68" w:rsidRPr="00446897" w:rsidRDefault="00023C4B" w:rsidP="00600DD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Ser proactivo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prevenció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laboral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procuran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creació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un ambient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segur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5D7B6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saludable.</w:t>
      </w:r>
    </w:p>
    <w:p w14:paraId="66AA48CE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DB7E2C6" w14:textId="45915A23" w:rsidR="005D7B68" w:rsidRPr="00446897" w:rsidRDefault="005D7B68" w:rsidP="00600DD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relacion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emplead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en horari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perm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n, en 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ino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igual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oportuni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el des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arrollo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profesional, la compatibili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entre la vida laboral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personal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ora de la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vida.</w:t>
      </w:r>
    </w:p>
    <w:p w14:paraId="02839AE7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DDA42A6" w14:textId="59A687B4" w:rsidR="005D7B68" w:rsidRPr="00446897" w:rsidRDefault="005D7B68" w:rsidP="00600DD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Impulsar el des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arrollo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profesional de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emplead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promov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formació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nua, la innovació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interca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mb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93B8CAA" w14:textId="77777777" w:rsidR="005D7B68" w:rsidRPr="00446897" w:rsidRDefault="005D7B68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C8FFC45" w14:textId="753F87FF" w:rsidR="00600DDD" w:rsidRPr="00446897" w:rsidRDefault="00600DDD" w:rsidP="00600DD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Dif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entre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emplead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directri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instruccion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criteri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apro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 facilitar su con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des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dilig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correspon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n.</w:t>
      </w:r>
    </w:p>
    <w:p w14:paraId="4ACDCAD7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3EB89E6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E1616B2" w14:textId="198138ED" w:rsidR="00600DDD" w:rsidRPr="00446897" w:rsidRDefault="00023C4B" w:rsidP="00600DD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specto a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a 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actuació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privada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y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el conflict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e 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inter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007171DA" w14:textId="77777777" w:rsidR="00C405F7" w:rsidRPr="00446897" w:rsidRDefault="00C405F7" w:rsidP="00C405F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B295ABD" w14:textId="074E385D" w:rsidR="00600DDD" w:rsidRPr="00446897" w:rsidRDefault="00C072A3" w:rsidP="00600DD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una actuació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profesional, independ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condicionada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conflict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ra servir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xima efi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cia, efici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objetivi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general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la ciu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adan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1C8AD463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502A323" w14:textId="141EF634" w:rsidR="00C405F7" w:rsidRPr="00446897" w:rsidRDefault="00023C4B" w:rsidP="00600DD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Habrá que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rse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exist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o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cre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existir, un conflict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</w:p>
    <w:p w14:paraId="21392449" w14:textId="77777777" w:rsidR="00C405F7" w:rsidRPr="00446897" w:rsidRDefault="00C405F7" w:rsidP="00C405F7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831C6F2" w14:textId="17F5F380" w:rsidR="00600DDD" w:rsidRPr="00446897" w:rsidRDefault="00C072A3" w:rsidP="00E4769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comunicar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superior jer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rquic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qui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encuentre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alguna causa que pu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eda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nllevar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abstenció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 que, de conformi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lo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previst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23 de la Le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40/2015,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1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octubre,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ré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urídic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ector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úblic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E4769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designar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otra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persona del mi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smo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nivel que no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afectada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ninguna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circu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de conflict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que ser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tome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decision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correspon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n,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ateniéndose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18A9F983" w14:textId="77777777" w:rsidR="00C405F7" w:rsidRPr="00446897" w:rsidRDefault="00C405F7" w:rsidP="00C405F7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BD5CC47" w14:textId="1FF6DFF2" w:rsidR="00C405F7" w:rsidRPr="00446897" w:rsidRDefault="00C072A3" w:rsidP="00C405F7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cas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sobre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exist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de conflict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optar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40A8C08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3AAF4F6" w14:textId="51BE7080" w:rsidR="00600DDD" w:rsidRPr="00446897" w:rsidRDefault="00C072A3" w:rsidP="00600DD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 xml:space="preserve">No invocar, en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ningún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la condició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directi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emplea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propi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benefici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el de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vinculad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508443FA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D30BA03" w14:textId="7B4CBC71" w:rsidR="00C405F7" w:rsidRPr="00446897" w:rsidRDefault="00C072A3" w:rsidP="00600DD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rse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aceptar, re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90182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solicitar</w:t>
      </w:r>
      <w:r w:rsidR="0090182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entregar</w:t>
      </w:r>
      <w:r w:rsidR="0090182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ofr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90182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promete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regal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donacion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o a particular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prove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enti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públi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privad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excepció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hecha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 venal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cortes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05F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05F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objet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memorati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oficial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protocolari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ser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entregados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zón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</w:p>
    <w:p w14:paraId="515D1061" w14:textId="77777777" w:rsidR="00C405F7" w:rsidRPr="00446897" w:rsidRDefault="00C405F7" w:rsidP="00C405F7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A4A4CD9" w14:textId="7FB596FA" w:rsidR="00600DDD" w:rsidRPr="00446897" w:rsidRDefault="00C072A3" w:rsidP="00C405F7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est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últim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 venal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cortes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05F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05F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objet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memorati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oficial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protocolari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uesto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disposició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establ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se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hará y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publicar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el portal de Transpar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cia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F732B74" w14:textId="77777777" w:rsidR="00E47691" w:rsidRPr="00446897" w:rsidRDefault="00E47691" w:rsidP="00C405F7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056B61D" w14:textId="337334BA" w:rsidR="00E47691" w:rsidRPr="00446897" w:rsidRDefault="00C072A3" w:rsidP="00E4769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Tampoc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podr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aceptar trat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ntajosos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ninguna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clase, except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deriva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protocol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inherent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su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invitacion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act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cultural o a espect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públic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argo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995607C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2A348BD" w14:textId="3D7B3A53" w:rsidR="00600DDD" w:rsidRPr="00446897" w:rsidRDefault="00C072A3" w:rsidP="0065771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rse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aceptar trat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ntajosos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ninguna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clase, invitacion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act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enido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cultural o espect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públic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directi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persona empleada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except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úa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aquell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est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estable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cidas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conveni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colecti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porta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conveni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colaboració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entre FGC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otras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2D2A76BE" w14:textId="77777777" w:rsidR="00C405F7" w:rsidRPr="00446897" w:rsidRDefault="00C405F7" w:rsidP="00C405F7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11A2912" w14:textId="4794B435" w:rsidR="00C405F7" w:rsidRPr="00446897" w:rsidRDefault="00C072A3" w:rsidP="00C405F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Aceptar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solo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pag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via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es, desplaz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am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alojam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part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otras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administracion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 pública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d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enti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públi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depend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universi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enti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nim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lucr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 w:rsidR="00D17DA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tenga que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asistir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invitado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oficialment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una activi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relacionada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responsabili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s.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quier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invitació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esta clase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 hacerse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pública,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mención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el 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ugar y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moti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invitació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73A66D67" w14:textId="77777777" w:rsidR="00C405F7" w:rsidRPr="00446897" w:rsidRDefault="00C405F7" w:rsidP="00C405F7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2C00EC3" w14:textId="66814727" w:rsidR="00C405F7" w:rsidRPr="00446897" w:rsidRDefault="00C072A3" w:rsidP="00C405F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Absten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rse d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aceptar el pag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via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es, despla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am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de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alojam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part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una empresa o enti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privada ni d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un particular. S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except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úa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aquell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casos en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los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el despla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am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tá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regula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conveni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colecti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forma part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ecució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un contrat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en un conveni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colaboració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entre FGC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otras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des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2D0342E8" w14:textId="77777777" w:rsidR="00E47691" w:rsidRPr="00446897" w:rsidRDefault="00E47691" w:rsidP="00E47691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12A7F9E" w14:textId="10735E2A" w:rsidR="00E47691" w:rsidRPr="00446897" w:rsidRDefault="003546A8" w:rsidP="00E4769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sujet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al present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ng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la sosp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ech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A126A0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se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F960F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ofr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promet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do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inde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bidas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deben tomar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didas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proteg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rse:</w:t>
      </w:r>
    </w:p>
    <w:p w14:paraId="066EB93A" w14:textId="77777777" w:rsidR="00E47691" w:rsidRPr="00446897" w:rsidRDefault="00E47691" w:rsidP="00E47691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0C49E0A" w14:textId="1EE0411B" w:rsidR="00E47691" w:rsidRPr="00446897" w:rsidRDefault="00C072A3" w:rsidP="00E4769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chaza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ja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inde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bida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no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necesari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aceptarl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usarla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ueb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a.</w:t>
      </w:r>
    </w:p>
    <w:p w14:paraId="71EFD9C5" w14:textId="77777777" w:rsidR="00E47691" w:rsidRPr="00446897" w:rsidRDefault="00E47691" w:rsidP="00E47691">
      <w:pPr>
        <w:pStyle w:val="Prrafodelista"/>
        <w:autoSpaceDE w:val="0"/>
        <w:autoSpaceDN w:val="0"/>
        <w:adjustRightInd w:val="0"/>
        <w:ind w:left="1134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FB4A7AF" w14:textId="0021F28B" w:rsidR="00EE008C" w:rsidRPr="00446897" w:rsidRDefault="00C072A3" w:rsidP="00EE008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Intentar identificar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la persona que ha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hecho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ofr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ec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efect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po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nerlo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con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ocimiento 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la persona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esponsable de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bue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orporati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</w:t>
      </w:r>
      <w:r w:rsidR="0088761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4091A384" w14:textId="77777777" w:rsidR="00EE008C" w:rsidRPr="00446897" w:rsidRDefault="00EE008C" w:rsidP="00EE008C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38703E5" w14:textId="0A432864" w:rsidR="00E47691" w:rsidRPr="00446897" w:rsidRDefault="00C072A3" w:rsidP="00EE008C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Evitar contact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larg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persona que est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practican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ofr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irregular,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aun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que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averiguar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moti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ofr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útil com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pr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del mi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smo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DAD2064" w14:textId="77777777" w:rsidR="00E47691" w:rsidRPr="00446897" w:rsidRDefault="00E47691" w:rsidP="00E47691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5C058A5" w14:textId="7A5593B3" w:rsidR="00E47691" w:rsidRPr="00446897" w:rsidRDefault="00C072A3" w:rsidP="00E4769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Si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obsequi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chaz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o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lve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al remitent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conservar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per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menor manipulació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posible.</w:t>
      </w:r>
    </w:p>
    <w:p w14:paraId="7F15943E" w14:textId="77777777" w:rsidR="00E47691" w:rsidRPr="00446897" w:rsidRDefault="00E47691" w:rsidP="00E47691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9E51AB6" w14:textId="5F7E31F1" w:rsidR="00E47691" w:rsidRPr="00446897" w:rsidRDefault="00CD64DA" w:rsidP="00E4769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Busc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</w:t>
      </w:r>
      <w:r w:rsidR="00B239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testi</w:t>
      </w:r>
      <w:r w:rsidR="00B23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="00B2394C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B239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posible, com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ñero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tr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cerc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a.</w:t>
      </w:r>
    </w:p>
    <w:p w14:paraId="653EB29F" w14:textId="77777777" w:rsidR="00E47691" w:rsidRPr="00446897" w:rsidRDefault="00E47691" w:rsidP="00E47691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1577D5E" w14:textId="07C057B3" w:rsidR="00E47691" w:rsidRPr="00446897" w:rsidRDefault="00C072A3" w:rsidP="00E4769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Comunicar, en la ma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 breve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posible, al superior jer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rquic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persona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esponsable de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EE008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orporati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FGC la te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tativa re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da.</w:t>
      </w:r>
    </w:p>
    <w:p w14:paraId="04713F71" w14:textId="77777777" w:rsidR="00E47691" w:rsidRPr="00446897" w:rsidRDefault="00E47691" w:rsidP="00E47691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79B7FB0" w14:textId="64FA3E12" w:rsidR="00E47691" w:rsidRPr="00446897" w:rsidRDefault="00C072A3" w:rsidP="00E47691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Informar de la te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tativa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tan pronto como sea posible 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la persona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esponsable de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EE008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orporati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FGC.</w:t>
      </w:r>
    </w:p>
    <w:p w14:paraId="737E27CD" w14:textId="77777777" w:rsidR="00C405F7" w:rsidRPr="00446897" w:rsidRDefault="00C405F7" w:rsidP="00C405F7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9C9CB66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D8CDF7F" w14:textId="77777777" w:rsidR="00600DDD" w:rsidRPr="00446897" w:rsidRDefault="00600DDD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066E402" w14:textId="561B00F9" w:rsidR="00600DDD" w:rsidRPr="00446897" w:rsidRDefault="00CD64DA" w:rsidP="00600DD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specto a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l trat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client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600DDD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0645BE2D" w14:textId="77777777" w:rsidR="00600DDD" w:rsidRPr="00446897" w:rsidRDefault="00600DDD" w:rsidP="00600DDD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C9D8696" w14:textId="10ADD7C6" w:rsidR="00600DDD" w:rsidRPr="00446897" w:rsidRDefault="00CD64DA" w:rsidP="00600DDD">
      <w:pPr>
        <w:pStyle w:val="Prrafodelista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Con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client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usuari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de n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ue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str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servi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cio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de transport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e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y</w:t>
      </w:r>
      <w:r w:rsidR="00600DDD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 xml:space="preserve"> de 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ocio</w:t>
      </w:r>
    </w:p>
    <w:p w14:paraId="02410039" w14:textId="77777777" w:rsidR="00600DDD" w:rsidRPr="00446897" w:rsidRDefault="00600DDD" w:rsidP="00600DDD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2B2423B" w14:textId="0E4349E2" w:rsidR="00C4762C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Tratar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respet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prestan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atenció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característi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necesi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personal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5BA39BC3" w14:textId="77777777" w:rsidR="00C4762C" w:rsidRPr="00446897" w:rsidRDefault="00C4762C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E9B7FE0" w14:textId="25303710" w:rsidR="00600DDD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Informar,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 requ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ieran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característi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funcionam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las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incid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afect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n,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oferta de tít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existent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la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condicion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utilizació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vigent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1E858DC4" w14:textId="77777777" w:rsidR="00C4762C" w:rsidRPr="00446897" w:rsidRDefault="00C4762C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49C666F" w14:textId="1854FE41" w:rsidR="00600DDD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Prestar 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 atenció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necesi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ili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redu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da o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diversi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funcional,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asistir a est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to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requ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ieran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7F1255B6" w14:textId="77777777" w:rsidR="00C4762C" w:rsidRPr="00446897" w:rsidRDefault="00C4762C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D6F1974" w14:textId="7662DF4C" w:rsidR="00600DDD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Asegurar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Ferrocarrils de la Generalitat de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Catalunya 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condicion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utilizació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aplicables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la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ferrovi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ria,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cremaller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Montserrat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Vall</w:t>
      </w:r>
      <w:proofErr w:type="spellEnd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Núria, </w:t>
      </w:r>
      <w:r w:rsidR="000757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funicular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757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</w:t>
      </w:r>
      <w:proofErr w:type="spellStart"/>
      <w:r w:rsidR="000757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Vallvidrera</w:t>
      </w:r>
      <w:proofErr w:type="spellEnd"/>
      <w:r w:rsidR="000757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757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Gelida</w:t>
      </w:r>
      <w:proofErr w:type="spellEnd"/>
      <w:r w:rsidR="00FC398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Sant Joan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FC398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Santa </w:t>
      </w:r>
      <w:proofErr w:type="spellStart"/>
      <w:r w:rsidR="00FC398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Cova</w:t>
      </w:r>
      <w:proofErr w:type="spellEnd"/>
      <w:r w:rsidR="00FC398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utilizació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conse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segur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estacion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ñ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a.</w:t>
      </w:r>
    </w:p>
    <w:p w14:paraId="2A307E8A" w14:textId="77777777" w:rsidR="00C4762C" w:rsidRPr="00446897" w:rsidRDefault="00C4762C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173304D" w14:textId="788E0B6C" w:rsidR="00600DDD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asegurar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transport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estacion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ñ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dispo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del billet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 o del forfai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 ade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cada cas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5B10CE57" w14:textId="77777777" w:rsidR="00C4762C" w:rsidRPr="00446897" w:rsidRDefault="00C4762C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EC8CDAD" w14:textId="43EAD88A" w:rsidR="00600DDD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Velar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respet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reserva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ili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redu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colecti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especifica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se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ñ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alizació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887392A" w14:textId="77777777" w:rsidR="00C4762C" w:rsidRPr="00446897" w:rsidRDefault="00C4762C" w:rsidP="00600DDD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6A8FFDD" w14:textId="12C2B213" w:rsidR="00C4762C" w:rsidRPr="00446897" w:rsidRDefault="00600DDD" w:rsidP="00C4762C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Ten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 present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FGC en to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 conjunt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 espa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potencia la conviv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ncia.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eso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habrá que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manten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actitud activa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velar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usu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mant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ng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un comportam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cívic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correct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respetu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rest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personal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aten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indicacion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personal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indicador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cartel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avisos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megafon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en to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instalacion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tren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ñ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a.</w:t>
      </w:r>
    </w:p>
    <w:p w14:paraId="3C6C8193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9B3B866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EB5EC48" w14:textId="45A2B653" w:rsidR="00C4762C" w:rsidRPr="00446897" w:rsidRDefault="00CD64DA" w:rsidP="00C4762C">
      <w:pPr>
        <w:pStyle w:val="Prrafodelista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lastRenderedPageBreak/>
        <w:t>Con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client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 person</w:t>
      </w:r>
      <w:r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as jurídica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u w:val="single"/>
          <w:lang w:val="es-ES_tradnl"/>
        </w:rPr>
        <w:t>s</w:t>
      </w:r>
    </w:p>
    <w:p w14:paraId="54366E15" w14:textId="77777777" w:rsidR="00C4762C" w:rsidRPr="00446897" w:rsidRDefault="00C4762C" w:rsidP="00C4762C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729F312" w14:textId="7A92B3C8" w:rsidR="00C4762C" w:rsidRPr="00446897" w:rsidRDefault="00C4762C" w:rsidP="00C4762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contrat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client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jurídi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especificar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requerim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ng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un comportam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homologable al del </w:t>
      </w:r>
      <w:r w:rsidR="00E4769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2F5ED268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3BAA397" w14:textId="5E7CEE69" w:rsidR="00C4762C" w:rsidRPr="00446897" w:rsidRDefault="00CD64DA" w:rsidP="00C4762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Deberá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que, en to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moment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al corr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obligacion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fiscal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laboral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mercantil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ambiental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etc.</w:t>
      </w:r>
    </w:p>
    <w:p w14:paraId="0A22C075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23E11DB" w14:textId="5EFB4D72" w:rsidR="00C4762C" w:rsidRPr="00446897" w:rsidRDefault="00C4762C" w:rsidP="00C4762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la me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did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que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des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arrollo 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activi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aplicable,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deberán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compromete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rse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forma activa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políti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 los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program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civism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 la conv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iv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ncia.</w:t>
      </w:r>
    </w:p>
    <w:p w14:paraId="523FF817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B1D7C2B" w14:textId="1288FECC" w:rsidR="00C4762C" w:rsidRPr="00446897" w:rsidRDefault="00CD64DA" w:rsidP="00C4762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des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arrollo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activi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aplicable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deberán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uar su comportam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ambiental 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requerim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fi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FGC.</w:t>
      </w:r>
    </w:p>
    <w:p w14:paraId="35317A74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6337F4B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0A74134" w14:textId="21099656" w:rsidR="00C4762C" w:rsidRPr="00446897" w:rsidRDefault="00CD64DA" w:rsidP="00C4762C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specto 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al trat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prove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dor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de b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s, servi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cio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s, licitador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empres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contratist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6B7D4360" w14:textId="77777777" w:rsidR="00C4762C" w:rsidRPr="00446897" w:rsidRDefault="00C4762C" w:rsidP="00C4762C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F8EB1C3" w14:textId="1B878D45" w:rsidR="00BF32EA" w:rsidRPr="00446897" w:rsidRDefault="00C4762C" w:rsidP="00BF32EA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prove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licitador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contratist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adopt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una conducta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tica, compatible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6046514A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4A980B8" w14:textId="795FE8FB" w:rsidR="00C4762C" w:rsidRPr="00446897" w:rsidRDefault="00C4762C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relació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licitador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contratist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C96F38">
        <w:rPr>
          <w:rFonts w:ascii="Book Antiqua" w:hAnsi="Book Antiqua" w:cs="Times New Roman"/>
          <w:color w:val="000000"/>
          <w:sz w:val="22"/>
          <w:szCs w:val="22"/>
          <w:lang w:val="es-ES_tradnl"/>
        </w:rPr>
        <w:t>mant</w:t>
      </w:r>
      <w:r w:rsidR="00CD64DA" w:rsidRPr="00543765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7D2B55">
        <w:rPr>
          <w:rFonts w:ascii="Book Antiqua" w:hAnsi="Book Antiqua" w:cs="Times New Roman"/>
          <w:color w:val="000000"/>
          <w:sz w:val="22"/>
          <w:szCs w:val="22"/>
          <w:lang w:val="es-ES_tradnl"/>
        </w:rPr>
        <w:t>ndr</w:t>
      </w:r>
      <w:r w:rsidR="00CD64DA" w:rsidRPr="00147BC6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147BC6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li</w:t>
      </w:r>
      <w:r w:rsidR="00CD64DA" w:rsidRPr="00147BC6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147BC6">
        <w:rPr>
          <w:rFonts w:ascii="Book Antiqua" w:hAnsi="Book Antiqua" w:cs="Times New Roman"/>
          <w:color w:val="000000"/>
          <w:sz w:val="22"/>
          <w:szCs w:val="22"/>
          <w:lang w:val="es-ES_tradnl"/>
        </w:rPr>
        <w:t>re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96F3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qui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ctica que pu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supo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 ri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corrupció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75BBB77B" w14:textId="77777777" w:rsidR="00BF32EA" w:rsidRPr="00446897" w:rsidRDefault="00BF32EA" w:rsidP="00BF32EA">
      <w:pPr>
        <w:pStyle w:val="Prrafodelista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D7AE311" w14:textId="512C1280" w:rsidR="00BF32EA" w:rsidRPr="00446897" w:rsidRDefault="00C072A3" w:rsidP="00BF32EA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tal efect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valor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determin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en est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aplicables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apro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usul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administrativ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particular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prescripcion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cni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mat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ria contractual, la determinació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bases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conveni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ija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torgam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subvencion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s. </w:t>
      </w:r>
    </w:p>
    <w:p w14:paraId="2E65E6E8" w14:textId="77777777" w:rsidR="00BF32EA" w:rsidRPr="00446897" w:rsidRDefault="00BF32EA" w:rsidP="00BF32EA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658230F" w14:textId="73525B72" w:rsidR="00BF32EA" w:rsidRPr="00446897" w:rsidRDefault="00CD64DA" w:rsidP="00BF32EA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licitador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especialment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contratist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adjudicatari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beneficiari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subvencion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deberán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ajustar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actuació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valor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previstos en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iant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adhesió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 mi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smo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4E45A295" w14:textId="77777777" w:rsidR="00BF32EA" w:rsidRPr="00446897" w:rsidRDefault="00BF32EA" w:rsidP="00BF32EA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07B0771" w14:textId="1FC15AF2" w:rsidR="00BF32EA" w:rsidRPr="00446897" w:rsidRDefault="00C072A3" w:rsidP="00BF32EA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tal efect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inclu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usul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administrativ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particular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obligació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la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 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ndr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cter de condició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esencial del contrat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previ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 que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infracció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considerada una infracció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 del contrat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nllev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resolució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  <w:r w:rsidR="00BF32EA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</w:p>
    <w:p w14:paraId="6AD967AB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16B015C" w14:textId="46148072" w:rsidR="00C4762C" w:rsidRPr="00446897" w:rsidRDefault="00CD64DA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Deberán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respetar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igual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oportuni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 concurr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ncia.</w:t>
      </w:r>
    </w:p>
    <w:p w14:paraId="711FF22C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19A7452" w14:textId="35845174" w:rsidR="00C4762C" w:rsidRPr="00446897" w:rsidRDefault="00C4762C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Asegurar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prove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licitador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contratist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adhesió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pro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reducció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conduct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incívi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nllev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a:</w:t>
      </w:r>
    </w:p>
    <w:p w14:paraId="4D6D752F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B356E9A" w14:textId="5868F7EC" w:rsidR="00C4762C" w:rsidRPr="00446897" w:rsidRDefault="00C4762C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responsables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 prove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dora de 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licitadora o empresa contratista 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ben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dif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ade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uadament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entre su </w:t>
      </w:r>
      <w:bookmarkStart w:id="0" w:name="_GoBack"/>
      <w:bookmarkEnd w:id="0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>personal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pro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deben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velar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citado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personal resp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instruccion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 los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procedim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estable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mat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ria de ‘Civism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commentRangeStart w:id="1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</w:t>
      </w:r>
      <w:commentRangeEnd w:id="1"/>
      <w:r w:rsidR="007D2B55">
        <w:rPr>
          <w:rStyle w:val="Refdecomentario"/>
        </w:rPr>
        <w:commentReference w:id="1"/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’.</w:t>
      </w:r>
    </w:p>
    <w:p w14:paraId="4BE104AD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27D4F12" w14:textId="1C2EBD26" w:rsidR="00C4762C" w:rsidRPr="00446897" w:rsidRDefault="00C4762C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el personal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 de 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licitadora o empresa contratista, 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manten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en to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moment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actitud de comportam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cívic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ebe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alertar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ha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determina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conduct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incívi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observar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realiza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la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instalacion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6C4F206E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29C1353" w14:textId="7F348A73" w:rsidR="00C4762C" w:rsidRPr="00446897" w:rsidRDefault="00C4762C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Asegurar que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prove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b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de servi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licitador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empres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contratist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al corr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obligacion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fiscal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laboral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segur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social, etc.</w:t>
      </w:r>
    </w:p>
    <w:p w14:paraId="289E1844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415BC9F" w14:textId="4170D082" w:rsidR="00C4762C" w:rsidRPr="00446897" w:rsidRDefault="00CD64DA" w:rsidP="00C4762C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aconse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able,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un futur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lleg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ar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ser exigibles, que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laboral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ambiental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anticorrupció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homologables a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gen en el Pact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Mundial de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Nacion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Unid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(UN </w:t>
      </w:r>
      <w:proofErr w:type="spellStart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GlobalCompact</w:t>
      </w:r>
      <w:proofErr w:type="spellEnd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).</w:t>
      </w:r>
    </w:p>
    <w:p w14:paraId="60F20A62" w14:textId="77777777" w:rsidR="00C4762C" w:rsidRPr="00446897" w:rsidRDefault="00C4762C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0853DA6" w14:textId="77777777" w:rsidR="00C4762C" w:rsidRPr="00446897" w:rsidRDefault="00C4762C" w:rsidP="00C4762C">
      <w:pPr>
        <w:autoSpaceDE w:val="0"/>
        <w:autoSpaceDN w:val="0"/>
        <w:adjustRightInd w:val="0"/>
        <w:rPr>
          <w:rFonts w:ascii="Times New Roman" w:hAnsi="Times New Roman" w:cs="Times New Roman"/>
          <w:color w:val="008674"/>
          <w:sz w:val="16"/>
          <w:szCs w:val="16"/>
          <w:lang w:val="es-ES_tradnl"/>
        </w:rPr>
      </w:pPr>
    </w:p>
    <w:p w14:paraId="529AE04C" w14:textId="4379A47D" w:rsidR="00C4762C" w:rsidRPr="00446897" w:rsidRDefault="00CD64DA" w:rsidP="00787FC9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specto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 la colaboració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la Generalitat</w:t>
      </w:r>
      <w:r w:rsidR="00787FC9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de Catalunya, el </w:t>
      </w:r>
      <w:proofErr w:type="spellStart"/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Parlament</w:t>
      </w:r>
      <w:proofErr w:type="spellEnd"/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 Catalunya</w:t>
      </w:r>
      <w:r w:rsidR="00787FC9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tr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institucion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1A9B9908" w14:textId="77777777" w:rsidR="00787FC9" w:rsidRPr="00446897" w:rsidRDefault="00787FC9" w:rsidP="00787FC9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E4A7E14" w14:textId="3B6D91E7" w:rsidR="00C4762C" w:rsidRPr="00446897" w:rsidRDefault="00C4762C" w:rsidP="00787FC9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mplir de forma leal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mandat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prov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del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Parlament</w:t>
      </w:r>
      <w:proofErr w:type="spellEnd"/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Catalunya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Generalitat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en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funcion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requeri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o.</w:t>
      </w:r>
    </w:p>
    <w:p w14:paraId="6AD3AB9E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56BAAE2" w14:textId="180B2B48" w:rsidR="00C4762C" w:rsidRPr="00446897" w:rsidRDefault="00CD64DA" w:rsidP="00787FC9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sta colaboració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x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institucion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designad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 depen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del </w:t>
      </w:r>
      <w:proofErr w:type="spellStart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Parlament</w:t>
      </w:r>
      <w:proofErr w:type="spellEnd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en particular, al </w:t>
      </w:r>
      <w:proofErr w:type="spellStart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Síndic</w:t>
      </w:r>
      <w:proofErr w:type="spellEnd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Greuges</w:t>
      </w:r>
      <w:proofErr w:type="spellEnd"/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a la Sindicatura de 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uen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a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Oficina Antifrau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a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Autori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Catalana de Protecció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la Comisió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del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cho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la Informació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Pública.</w:t>
      </w:r>
    </w:p>
    <w:p w14:paraId="1E877BE4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EA8A0DC" w14:textId="7DDD127C" w:rsidR="00C4762C" w:rsidRPr="00446897" w:rsidRDefault="00C4762C" w:rsidP="00787FC9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 colaboració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Parlament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Catalunya, el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la Generalitat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institucion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enumerad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anteriorment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 presidid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principi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transpar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ncia.</w:t>
      </w:r>
    </w:p>
    <w:p w14:paraId="362FF941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97A0A94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9F4B30D" w14:textId="1F4C8806" w:rsidR="00C4762C" w:rsidRPr="00446897" w:rsidRDefault="00CD64DA" w:rsidP="00787FC9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specto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 la relació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 Ferrocarrils de la</w:t>
      </w:r>
      <w:r w:rsidR="00787FC9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Generalitat de Catalunya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m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ed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de</w:t>
      </w:r>
      <w:r w:rsidR="00787FC9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comunicació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</w:p>
    <w:p w14:paraId="0B85A0B0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07244CD" w14:textId="0DEEE1BF" w:rsidR="00C4762C" w:rsidRPr="00446897" w:rsidRDefault="00C4762C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Ferrocarrils de la Generalitat de Catalunya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que,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su 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pu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ten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relació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comunicació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facilit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informació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n,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 de manera transparent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vera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rector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5AC61D2D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D5A23BB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619BBB7" w14:textId="12FFF55A" w:rsidR="00C4762C" w:rsidRPr="00446897" w:rsidRDefault="00C4762C" w:rsidP="00787FC9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</w:t>
      </w:r>
      <w:r w:rsidR="00CD64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gim</w:t>
      </w:r>
      <w:r w:rsidR="00CD64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supletori</w:t>
      </w:r>
      <w:r w:rsidR="00CD64DA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24431BD9" w14:textId="77777777" w:rsidR="00787FC9" w:rsidRPr="00446897" w:rsidRDefault="00787FC9" w:rsidP="00787FC9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D90086F" w14:textId="007F9D8D" w:rsidR="00C4762C" w:rsidRPr="00446897" w:rsidRDefault="00C4762C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to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no est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regula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present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dispo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conducta de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alt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F378E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personal directi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la Generalitat de Catalunya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enti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su sector públic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estable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Go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GOV/82/16 de 21 de jun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Le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29/2014 de 21 de jun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ranspar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la informació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pública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b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>go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í com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tamb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dispo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el </w:t>
      </w:r>
      <w:proofErr w:type="spellStart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Govern</w:t>
      </w:r>
      <w:proofErr w:type="spellEnd"/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apro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 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conjunt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emplead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públi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Catalunya.</w:t>
      </w:r>
    </w:p>
    <w:p w14:paraId="59A0516E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660D142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B48CB2E" w14:textId="181C20D7" w:rsidR="00C4762C" w:rsidRPr="00446897" w:rsidRDefault="00C137E9" w:rsidP="00787FC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Herram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ta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s de control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y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seguim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del</w:t>
      </w:r>
      <w:r w:rsidR="00787FC9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32A7ADCE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5C388AE" w14:textId="517487EC" w:rsidR="00C4762C" w:rsidRPr="00446897" w:rsidRDefault="00C4762C" w:rsidP="00787FC9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Comit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tica</w:t>
      </w:r>
    </w:p>
    <w:p w14:paraId="195F7B0B" w14:textId="77777777" w:rsidR="00787FC9" w:rsidRPr="00446897" w:rsidRDefault="00787FC9" w:rsidP="00787FC9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F0003D3" w14:textId="0CE4FE72" w:rsidR="00C4762C" w:rsidRPr="00446897" w:rsidRDefault="00C137E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crear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Comit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tica, que funcionar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rgan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colegia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ui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funcion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4762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s:</w:t>
      </w:r>
    </w:p>
    <w:p w14:paraId="3E9FA3A6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D55E3A9" w14:textId="7DC2C61F" w:rsidR="00C4762C" w:rsidRPr="00446897" w:rsidRDefault="00C4762C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Divulgar 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 entre la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interesad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velar 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30B8165" w14:textId="77777777" w:rsidR="00787FC9" w:rsidRPr="00446897" w:rsidRDefault="00787FC9" w:rsidP="00787FC9">
      <w:pPr>
        <w:pStyle w:val="Prrafodelista"/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B6FBF9B" w14:textId="7B7C606E" w:rsidR="00C4762C" w:rsidRPr="00446897" w:rsidRDefault="00C4762C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Impulsar accion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formació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informació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sensibilizació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entre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 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asegurar su con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interpretarlo.</w:t>
      </w:r>
    </w:p>
    <w:p w14:paraId="691674D3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D8CA27D" w14:textId="0FBF1E86" w:rsidR="00C4762C" w:rsidRPr="00446897" w:rsidRDefault="00C4762C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Impulsar me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prevenció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contr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valor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b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na go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ernan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a,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la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norm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conducta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742551A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6C7890F" w14:textId="634E2301" w:rsidR="00C4762C" w:rsidRPr="00446897" w:rsidRDefault="00C4762C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Formular recom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propo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gestió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principi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b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na go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ernan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a.</w:t>
      </w:r>
    </w:p>
    <w:p w14:paraId="2FE1CA49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41A1117" w14:textId="025D6733" w:rsidR="00C4762C" w:rsidRPr="00446897" w:rsidRDefault="00C4762C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Responde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consult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observacion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suger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encia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person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incl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uida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mbit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aplicació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relati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="0028351E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la conducta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 en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je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rcici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0CA9EFAB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E5C2F70" w14:textId="456A1B81" w:rsidR="00787FC9" w:rsidRPr="00446897" w:rsidRDefault="000C6595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evis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ar, com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mínim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ve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larg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mandat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cada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ido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si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procede,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elevar al Conse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 prop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actualizació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194BDFE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2499F1A" w14:textId="7F836958" w:rsidR="00787FC9" w:rsidRPr="00446897" w:rsidRDefault="00787FC9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anualment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informe sobre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activi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tica,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conclusion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del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 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publicar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en el Portal FGC Transpar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ncia.</w:t>
      </w:r>
    </w:p>
    <w:p w14:paraId="7D697C83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2DAA626" w14:textId="4C14648C" w:rsidR="00787FC9" w:rsidRPr="00446897" w:rsidRDefault="00787FC9" w:rsidP="0078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adaptar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 funcionam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organizació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interna a un procedim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apro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Direcció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FGC.</w:t>
      </w:r>
    </w:p>
    <w:p w14:paraId="2924E3B0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73F8F4A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C68ADC6" w14:textId="06A27D9E" w:rsidR="00787FC9" w:rsidRPr="00446897" w:rsidRDefault="00787FC9" w:rsidP="00787FC9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Composició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del Comit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tica</w:t>
      </w:r>
    </w:p>
    <w:p w14:paraId="46DF5EFE" w14:textId="77777777" w:rsidR="00787FC9" w:rsidRPr="00446897" w:rsidRDefault="00787FC9" w:rsidP="00787FC9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24C1CDB" w14:textId="03CC69E4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El Comit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tica de Ferrocarrils de la Generalitat de Catalunya</w:t>
      </w:r>
      <w:r w:rsidR="006218B4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estar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forma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r s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et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person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que ser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 nom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br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p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el Conse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jo</w:t>
      </w:r>
      <w:r w:rsidR="006218B4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Administració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a prop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sta del President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FGC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, pr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via celebració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un proc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B563F0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participati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vo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intern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al que podr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="4352B99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presentars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1283327C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1283327C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person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3C06FE1F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que form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7240E4D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part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FGC o 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alguna de s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us socied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de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participad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897BC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. </w:t>
      </w:r>
    </w:p>
    <w:p w14:paraId="33E90B6F" w14:textId="0E68831C" w:rsidR="000C631E" w:rsidRPr="00446897" w:rsidRDefault="000C631E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CD7EE10" w14:textId="0A8F0418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mandat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form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part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ser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="00A344B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4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ño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a partir de la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fech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de su nom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br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</w:p>
    <w:p w14:paraId="22D48DA4" w14:textId="77777777" w:rsidR="006218B4" w:rsidRPr="00446897" w:rsidRDefault="006218B4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F4A9E66" w14:textId="15297812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integr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ercen 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funcion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independ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objetivi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imparciali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 No 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den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instruccion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de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ningun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persona 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empresa o externa a ella,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deberán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tratar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asu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reserva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confidenciali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7CAB9661" w14:textId="77777777" w:rsidR="00787FC9" w:rsidRPr="00446897" w:rsidRDefault="00787FC9" w:rsidP="00C476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DB4F395" w14:textId="77777777" w:rsidR="00787FC9" w:rsidRPr="00446897" w:rsidRDefault="00787FC9" w:rsidP="00787FC9">
      <w:pPr>
        <w:autoSpaceDE w:val="0"/>
        <w:autoSpaceDN w:val="0"/>
        <w:adjustRightInd w:val="0"/>
        <w:rPr>
          <w:rFonts w:ascii="Times New Roman" w:hAnsi="Times New Roman" w:cs="Times New Roman"/>
          <w:color w:val="008674"/>
          <w:sz w:val="16"/>
          <w:szCs w:val="16"/>
          <w:lang w:val="es-ES_tradnl"/>
        </w:rPr>
      </w:pPr>
    </w:p>
    <w:p w14:paraId="01F18E26" w14:textId="25EC1A9A" w:rsidR="00787FC9" w:rsidRPr="00446897" w:rsidRDefault="00787FC9" w:rsidP="006218B4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De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be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r de colaboració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el Comit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="006218B4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tica</w:t>
      </w:r>
    </w:p>
    <w:p w14:paraId="2AE6F450" w14:textId="77777777" w:rsidR="006218B4" w:rsidRPr="00446897" w:rsidRDefault="006218B4" w:rsidP="006218B4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93776DB" w14:textId="6E46161C" w:rsidR="00787FC9" w:rsidRPr="00446897" w:rsidRDefault="00787FC9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funcion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podr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pe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informació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verbal o escrita 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quier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 de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empresa, que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obligada p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 colaborar en to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pi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da.</w:t>
      </w:r>
    </w:p>
    <w:p w14:paraId="5FD79F93" w14:textId="77777777" w:rsidR="006218B4" w:rsidRPr="00446897" w:rsidRDefault="006218B4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E11B985" w14:textId="53126971" w:rsidR="00787FC9" w:rsidRPr="00446897" w:rsidRDefault="00787FC9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casos excepcional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el Comit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 podr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pe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a person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expert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extern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empresa asesoram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sobre 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6218B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estion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ha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qu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 resol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ve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r.</w:t>
      </w:r>
    </w:p>
    <w:p w14:paraId="39070B78" w14:textId="77777777" w:rsidR="006218B4" w:rsidRPr="00446897" w:rsidRDefault="006218B4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E4FC0A6" w14:textId="77777777" w:rsidR="00A344BF" w:rsidRPr="00446897" w:rsidRDefault="00A344BF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49E9A24" w14:textId="419B169B" w:rsidR="00787FC9" w:rsidRPr="00446897" w:rsidRDefault="00C072A3" w:rsidP="00150A07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Consult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al Comit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tica</w:t>
      </w:r>
      <w:r w:rsidR="005304D0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a través del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5304D0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Espa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</w:t>
      </w:r>
      <w:r w:rsidR="005304D0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="005304D0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="005304D0"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438C17E4" w14:textId="77777777" w:rsidR="00150A07" w:rsidRPr="00446897" w:rsidRDefault="00150A07" w:rsidP="00150A07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07D643C" w14:textId="300526F9" w:rsidR="008C044F" w:rsidRPr="00446897" w:rsidRDefault="00C072A3" w:rsidP="008C044F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habilitar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Espa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accesible desde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Portal FGC Transpar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el Portal del Personal en el qu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podr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consultar el 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C137E9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tra normativa aplicable. </w:t>
      </w:r>
    </w:p>
    <w:p w14:paraId="157B4CE8" w14:textId="77777777" w:rsidR="008C044F" w:rsidRPr="00446897" w:rsidRDefault="008C044F" w:rsidP="008C044F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642248B" w14:textId="4696A257" w:rsidR="00787FC9" w:rsidRPr="00446897" w:rsidRDefault="00C072A3" w:rsidP="008C044F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</w:t>
      </w:r>
      <w:r w:rsidR="00C137E9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person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físi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o jurídi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que 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ng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 la consideració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part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interesad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FGC podr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 formular consult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al Comit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tica, m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edi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ant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un b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uzón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="00727C82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985AB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accesible a través de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Espa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.</w:t>
      </w:r>
    </w:p>
    <w:p w14:paraId="2280AE2E" w14:textId="77777777" w:rsidR="00150A07" w:rsidRPr="00446897" w:rsidRDefault="00150A07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DA6F1B4" w14:textId="51928223" w:rsidR="00787FC9" w:rsidRPr="00446897" w:rsidRDefault="00C072A3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consult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al Comit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tica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tratad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total confidenciali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comprom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que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identi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en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ningún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cas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revelada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mant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 la 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787FC9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absoluta reserva.</w:t>
      </w:r>
    </w:p>
    <w:p w14:paraId="48935BCF" w14:textId="77777777" w:rsidR="00150A07" w:rsidRPr="00446897" w:rsidRDefault="00150A07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835F0BC" w14:textId="2142F9CB" w:rsidR="00787FC9" w:rsidRPr="00446897" w:rsidRDefault="00BA172A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consult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ser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á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 res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lt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contestad</w:t>
      </w:r>
      <w:r w:rsidR="00147B53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787FC9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s.</w:t>
      </w:r>
      <w:r w:rsidR="00150A07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</w:p>
    <w:p w14:paraId="286142A7" w14:textId="77777777" w:rsidR="00150A07" w:rsidRPr="00446897" w:rsidRDefault="00150A07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646B8CA" w14:textId="48370689" w:rsidR="00787FC9" w:rsidRPr="00446897" w:rsidRDefault="00787FC9" w:rsidP="006218B4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decision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adoptar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ma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sus component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titular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vot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podr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absten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en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decision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adoptar,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sa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ha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conflict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interes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522BF918" w14:textId="77777777" w:rsidR="00787FC9" w:rsidRPr="00446897" w:rsidRDefault="00787FC9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54614E5" w14:textId="20C59298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cas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conflict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interes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abstenció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alg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embr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actuar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substitut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qu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esco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criteri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antig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üed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ord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asu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C9C6CF0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80BDB32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9E50D38" w14:textId="4288ACE7" w:rsidR="004B682C" w:rsidRPr="00446897" w:rsidRDefault="00C072A3" w:rsidP="00150A07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Canal de c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5338E114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</w:p>
    <w:p w14:paraId="481F9DE6" w14:textId="64D229CA" w:rsidR="00DF1A21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Canal de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una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rram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que garanti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comunicació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 manera confidencial</w:t>
      </w:r>
      <w:r w:rsidR="00A66DE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C2192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activi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conduct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potencialment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irregular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pu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supo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 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ri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7C0C1E" w:rsidRPr="00446897">
        <w:rPr>
          <w:rFonts w:ascii="Arial" w:hAnsi="Arial" w:cs="Arial"/>
          <w:lang w:val="es-ES_tradnl"/>
        </w:rPr>
        <w:t xml:space="preserve"> 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a</w:t>
      </w:r>
      <w:r w:rsidR="00147B53">
        <w:rPr>
          <w:rFonts w:ascii="Book Antiqua" w:hAnsi="Book Antiqua" w:cs="Arial"/>
          <w:sz w:val="22"/>
          <w:szCs w:val="22"/>
          <w:lang w:val="es-ES_tradnl"/>
        </w:rPr>
        <w:t>s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í com</w:t>
      </w:r>
      <w:r w:rsidR="00147B53">
        <w:rPr>
          <w:rFonts w:ascii="Book Antiqua" w:hAnsi="Book Antiqua" w:cs="Arial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 de la normativa interna o externa que l</w:t>
      </w:r>
      <w:r w:rsidR="00147B53">
        <w:rPr>
          <w:rFonts w:ascii="Book Antiqua" w:hAnsi="Book Antiqua" w:cs="Arial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 des</w:t>
      </w:r>
      <w:r w:rsidR="00147B53">
        <w:rPr>
          <w:rFonts w:ascii="Book Antiqua" w:hAnsi="Book Antiqua" w:cs="Arial"/>
          <w:sz w:val="22"/>
          <w:szCs w:val="22"/>
          <w:lang w:val="es-ES_tradnl"/>
        </w:rPr>
        <w:t>arrolla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, </w:t>
      </w:r>
      <w:r w:rsidR="00147B53">
        <w:rPr>
          <w:rFonts w:ascii="Book Antiqua" w:hAnsi="Book Antiqua" w:cs="Arial"/>
          <w:sz w:val="22"/>
          <w:szCs w:val="22"/>
          <w:lang w:val="es-ES_tradnl"/>
        </w:rPr>
        <w:t>y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Arial"/>
          <w:sz w:val="22"/>
          <w:szCs w:val="22"/>
          <w:lang w:val="es-ES_tradnl"/>
        </w:rPr>
        <w:t xml:space="preserve">e 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aquella relacionada </w:t>
      </w:r>
      <w:r w:rsidR="00147B53">
        <w:rPr>
          <w:rFonts w:ascii="Book Antiqua" w:hAnsi="Book Antiqua" w:cs="Arial"/>
          <w:sz w:val="22"/>
          <w:szCs w:val="22"/>
          <w:lang w:val="es-ES_tradnl"/>
        </w:rPr>
        <w:t>con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 l</w:t>
      </w:r>
      <w:r w:rsidR="00147B53">
        <w:rPr>
          <w:rFonts w:ascii="Book Antiqua" w:hAnsi="Book Antiqua" w:cs="Arial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Model</w:t>
      </w:r>
      <w:r w:rsidR="00147B53">
        <w:rPr>
          <w:rFonts w:ascii="Book Antiqua" w:hAnsi="Book Antiqua" w:cs="Arial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de Prevenció</w:t>
      </w:r>
      <w:r w:rsidR="00147B53">
        <w:rPr>
          <w:rFonts w:ascii="Book Antiqua" w:hAnsi="Book Antiqua" w:cs="Arial"/>
          <w:sz w:val="22"/>
          <w:szCs w:val="22"/>
          <w:lang w:val="es-ES_tradnl"/>
        </w:rPr>
        <w:t>n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 xml:space="preserve"> de Delit</w:t>
      </w:r>
      <w:r w:rsidR="00147B53">
        <w:rPr>
          <w:rFonts w:ascii="Book Antiqua" w:hAnsi="Book Antiqua" w:cs="Arial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Corporati</w:t>
      </w:r>
      <w:r w:rsidR="00147B53">
        <w:rPr>
          <w:rFonts w:ascii="Book Antiqua" w:hAnsi="Book Antiqua" w:cs="Arial"/>
          <w:sz w:val="22"/>
          <w:szCs w:val="22"/>
          <w:lang w:val="es-ES_tradnl"/>
        </w:rPr>
        <w:t>vo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que t</w:t>
      </w:r>
      <w:r w:rsidR="00147B53">
        <w:rPr>
          <w:rFonts w:ascii="Book Antiqua" w:hAnsi="Book Antiqua" w:cs="Arial"/>
          <w:sz w:val="22"/>
          <w:szCs w:val="22"/>
          <w:lang w:val="es-ES_tradnl"/>
        </w:rPr>
        <w:t>e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ng</w:t>
      </w:r>
      <w:r w:rsidR="00147B53">
        <w:rPr>
          <w:rFonts w:ascii="Book Antiqua" w:hAnsi="Book Antiqua" w:cs="Arial"/>
          <w:sz w:val="22"/>
          <w:szCs w:val="22"/>
          <w:lang w:val="es-ES_tradnl"/>
        </w:rPr>
        <w:t>a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n adopta</w:t>
      </w:r>
      <w:r w:rsidR="00147B53">
        <w:rPr>
          <w:rFonts w:ascii="Book Antiqua" w:hAnsi="Book Antiqua" w:cs="Arial"/>
          <w:sz w:val="22"/>
          <w:szCs w:val="22"/>
          <w:lang w:val="es-ES_tradnl"/>
        </w:rPr>
        <w:t>do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l</w:t>
      </w:r>
      <w:r w:rsidR="00147B53">
        <w:rPr>
          <w:rFonts w:ascii="Book Antiqua" w:hAnsi="Book Antiqua" w:cs="Arial"/>
          <w:sz w:val="22"/>
          <w:szCs w:val="22"/>
          <w:lang w:val="es-ES_tradnl"/>
        </w:rPr>
        <w:t>a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socie</w:t>
      </w:r>
      <w:r w:rsidR="00147B53">
        <w:rPr>
          <w:rFonts w:ascii="Book Antiqua" w:hAnsi="Book Antiqua" w:cs="Arial"/>
          <w:sz w:val="22"/>
          <w:szCs w:val="22"/>
          <w:lang w:val="es-ES_tradnl"/>
        </w:rPr>
        <w:t>d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a</w:t>
      </w:r>
      <w:r w:rsidR="00147B53">
        <w:rPr>
          <w:rFonts w:ascii="Book Antiqua" w:hAnsi="Book Antiqua" w:cs="Arial"/>
          <w:sz w:val="22"/>
          <w:szCs w:val="22"/>
          <w:lang w:val="es-ES_tradnl"/>
        </w:rPr>
        <w:t>de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mercantil</w:t>
      </w:r>
      <w:r w:rsidR="00147B53">
        <w:rPr>
          <w:rFonts w:ascii="Book Antiqua" w:hAnsi="Book Antiqua" w:cs="Arial"/>
          <w:sz w:val="22"/>
          <w:szCs w:val="22"/>
          <w:lang w:val="es-ES_tradnl"/>
        </w:rPr>
        <w:t>e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participad</w:t>
      </w:r>
      <w:r w:rsidR="00147B53">
        <w:rPr>
          <w:rFonts w:ascii="Book Antiqua" w:hAnsi="Book Antiqua" w:cs="Arial"/>
          <w:sz w:val="22"/>
          <w:szCs w:val="22"/>
          <w:lang w:val="es-ES_tradnl"/>
        </w:rPr>
        <w:t>a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s p</w:t>
      </w:r>
      <w:r w:rsidR="00147B53">
        <w:rPr>
          <w:rFonts w:ascii="Book Antiqua" w:hAnsi="Book Antiqua" w:cs="Arial"/>
          <w:sz w:val="22"/>
          <w:szCs w:val="22"/>
          <w:lang w:val="es-ES_tradnl"/>
        </w:rPr>
        <w:t>o</w:t>
      </w:r>
      <w:r w:rsidR="007C0C1E" w:rsidRPr="00446897">
        <w:rPr>
          <w:rFonts w:ascii="Book Antiqua" w:hAnsi="Book Antiqua" w:cs="Arial"/>
          <w:sz w:val="22"/>
          <w:szCs w:val="22"/>
          <w:lang w:val="es-ES_tradnl"/>
        </w:rPr>
        <w:t>r FGC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/o la posible comisió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ri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comisió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un ilícit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</w:p>
    <w:p w14:paraId="7FF94E07" w14:textId="77777777" w:rsidR="00DF1A21" w:rsidRPr="00446897" w:rsidRDefault="00DF1A21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A335BB4" w14:textId="27A25C1E" w:rsidR="004B682C" w:rsidRPr="00446897" w:rsidRDefault="00147B5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Canal de Cu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gestiona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única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exclusiva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mente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la persona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esponsable de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bue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orporati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be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de confidenciali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 canal únic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gestionar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comunicacion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FGC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to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4935F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socie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4935F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4935F8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participad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garanti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za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í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su 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objetivi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independ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en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gestió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  <w:r w:rsidR="00CD64DA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Canal de </w:t>
      </w:r>
      <w:r w:rsidR="00BF0D30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encuentra 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accesible a través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 dirección</w:t>
      </w:r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hyperlink r:id="rId13" w:history="1">
        <w:r w:rsidR="0065774C" w:rsidRPr="00446897">
          <w:rPr>
            <w:rStyle w:val="Hipervnculo"/>
            <w:rFonts w:ascii="Book Antiqua" w:hAnsi="Book Antiqua" w:cs="Times New Roman"/>
            <w:sz w:val="22"/>
            <w:szCs w:val="22"/>
            <w:lang w:val="es-ES_tradnl"/>
          </w:rPr>
          <w:t>www.canalcompliment.fgc.cat</w:t>
        </w:r>
      </w:hyperlink>
      <w:r w:rsidR="0065774C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F51D74A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1BD15FD" w14:textId="56CE0EE3" w:rsidR="004B682C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lastRenderedPageBreak/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comunicacion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den ser an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tant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no exigir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la inclusió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personal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2B1E3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2B1E3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persona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2B1E3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comunicant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2B1E3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perm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identificarl</w:t>
      </w:r>
      <w:r w:rsidR="002B1E3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</w:p>
    <w:p w14:paraId="0E01582A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4A00126" w14:textId="3A6BBAB5" w:rsidR="004B682C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comunicacion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 través del Canal de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tratad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total confidenciali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comprom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qu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identi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en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ningún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cas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revelada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mant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idos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la 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absoluta reserva.</w:t>
      </w:r>
    </w:p>
    <w:p w14:paraId="6958E9FD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315914A" w14:textId="496026AD" w:rsidR="00BA172A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comunicacion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res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empre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 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ando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ng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suficient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tramitarl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s. </w:t>
      </w:r>
    </w:p>
    <w:p w14:paraId="3D737975" w14:textId="77777777" w:rsidR="00BA172A" w:rsidRPr="00446897" w:rsidRDefault="00BA172A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207527A" w14:textId="706B8BCD" w:rsidR="004B682C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comunicacion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deberán 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 ra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z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onad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si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posible, aportar to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la documentació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la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dispo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nga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sea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justificativa de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cho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DF3C50C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BDB3613" w14:textId="5939465C" w:rsidR="004B682C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comunicacion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tramit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de forma an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nima ser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investigad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si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observ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indici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plausibles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suficient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específi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perm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una investigació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.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El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objeti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clar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que FGC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asegur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profesional de to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sus 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embr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correcta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3B65324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74A0568E" w14:textId="758D4D1E" w:rsidR="004B682C" w:rsidRPr="00446897" w:rsidRDefault="00C072A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 cas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comunicacion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hechas 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consci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de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falta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veraci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mala fe,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podr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exigir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responsabili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legalment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correspon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n.</w:t>
      </w:r>
    </w:p>
    <w:p w14:paraId="4625748E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5F545E0" w14:textId="7C754916" w:rsidR="004B682C" w:rsidRPr="00446897" w:rsidRDefault="00147B5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garanti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za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la no repres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lia ant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ual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quier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comunicació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s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empre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y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uan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do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esta s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realizada de b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na fe.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ual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quier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persona que consider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que desp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és d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ha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b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er realiza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do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una comunicació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n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inc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mplim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ent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b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na fe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objet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de repres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li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p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uede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po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nerlo en conocimiento 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de la persona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r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esponsable de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bue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n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g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bi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ern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c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orporati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vo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, o b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ien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emprende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r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accion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legal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 que consider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e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 xml:space="preserve"> oportun</w:t>
      </w:r>
      <w:r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a</w:t>
      </w:r>
      <w:r w:rsidR="00C072A3" w:rsidRPr="00446897">
        <w:rPr>
          <w:rFonts w:ascii="Book Antiqua" w:hAnsi="Book Antiqua" w:cs="Times New Roman"/>
          <w:color w:val="000000" w:themeColor="text1"/>
          <w:sz w:val="22"/>
          <w:szCs w:val="22"/>
          <w:lang w:val="es-ES_tradnl"/>
        </w:rPr>
        <w:t>s.</w:t>
      </w:r>
    </w:p>
    <w:p w14:paraId="4D86777E" w14:textId="77777777" w:rsidR="004B682C" w:rsidRPr="00446897" w:rsidRDefault="004B682C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AD59FF3" w14:textId="1015BF1B" w:rsidR="004B682C" w:rsidRPr="00446897" w:rsidRDefault="00425C63" w:rsidP="004B682C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Reglament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Canal de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Ferrocarrils de la Generalitat de Catalunya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enti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participad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Protocol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investigació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comunica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42686F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 fueron 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apro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Conse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FD709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Ferrocarrils de la Generalitat de Catalunya el </w:t>
      </w:r>
      <w:r w:rsidR="006C5E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30 de se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="006C5E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6C5E7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embre de 2020.</w:t>
      </w:r>
    </w:p>
    <w:p w14:paraId="27F1C8EA" w14:textId="77777777" w:rsidR="00150A07" w:rsidRPr="00446897" w:rsidRDefault="00150A07" w:rsidP="00150A07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</w:p>
    <w:p w14:paraId="43522B6B" w14:textId="77777777" w:rsidR="00150A07" w:rsidRPr="00446897" w:rsidRDefault="00150A07" w:rsidP="00787FC9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2586F0E" w14:textId="202F1D24" w:rsidR="00150A07" w:rsidRPr="00446897" w:rsidRDefault="00150A07" w:rsidP="00150A07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Inc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mplim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del C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di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55A934FD" w14:textId="77777777" w:rsidR="00150A07" w:rsidRPr="00446897" w:rsidRDefault="00150A07" w:rsidP="00150A07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762C3FF" w14:textId="1FB9228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inclu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ye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directri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empresarial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sobre la forma de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lleva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r 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cabo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l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trabajo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 En conse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cue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ncia, en cas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detectarse que 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actuació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laboral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alguna persona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 inc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mple est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obligacion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instar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toma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me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didas que sea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pertinent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independ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ment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el cas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concret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iese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ugar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otras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accion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judicial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0305F1AC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614F368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CCA9ECC" w14:textId="68B3ED2B" w:rsidR="00150A07" w:rsidRPr="00446897" w:rsidRDefault="00150A07" w:rsidP="00150A07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Vig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ncia del C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di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443AC390" w14:textId="77777777" w:rsidR="00150A07" w:rsidRPr="00446897" w:rsidRDefault="00150A07" w:rsidP="00150A07">
      <w:pPr>
        <w:pStyle w:val="Prrafodelista"/>
        <w:autoSpaceDE w:val="0"/>
        <w:autoSpaceDN w:val="0"/>
        <w:adjustRightInd w:val="0"/>
        <w:ind w:left="108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D6D41C8" w14:textId="65FA34DA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147B53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entrar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vigor el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g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apro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Conse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x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tend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vig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no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substitu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un nu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apro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or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mi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smo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Conse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1566066B" w14:textId="77777777" w:rsidR="00150A07" w:rsidRPr="00446897" w:rsidRDefault="00150A07">
      <w:pPr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br w:type="page"/>
      </w:r>
    </w:p>
    <w:p w14:paraId="0610F43E" w14:textId="146D0254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lastRenderedPageBreak/>
        <w:t>ANEX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1. DEFINICION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537698EF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7D5DB53" w14:textId="29C8ACE9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efect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acompa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ña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definicion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algun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concept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facilitar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comprensió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interpretació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324BB21B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CFC7D11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D56C50D" w14:textId="59370815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B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na fe</w:t>
      </w:r>
    </w:p>
    <w:p w14:paraId="24D24F54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33A078F" w14:textId="70657ACA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Convicció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de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que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sujet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á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actuan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correctament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5440BBB6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26E08E3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257C926" w14:textId="52941597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Conflict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inter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5CCCAB18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6C6EF2D4" w14:textId="75D904BF" w:rsidR="00150A07" w:rsidRPr="00446897" w:rsidRDefault="00023C4B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Se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considera que ha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conflict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apare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situació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interfer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</w:t>
      </w:r>
      <w:r w:rsidR="00801A8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entre un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v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os interes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empresarial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interes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priva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cada persona, de manera que est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compromete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j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ercici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totalment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profesional.</w:t>
      </w:r>
    </w:p>
    <w:p w14:paraId="77668E65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B222BAE" w14:textId="270C0288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El conflict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inter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existe tamb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casos en que est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implica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3546A8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vinculad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</w:t>
      </w:r>
    </w:p>
    <w:p w14:paraId="38F278A5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90B21E4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B1FFA66" w14:textId="15247181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Comunicació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inc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mplim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</w:p>
    <w:p w14:paraId="24D5FB57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</w:p>
    <w:p w14:paraId="4017FBBE" w14:textId="544CC600" w:rsidR="00150A07" w:rsidRPr="00446897" w:rsidRDefault="00C072A3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Comunicació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formal sobre un posible inc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inc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mplim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, </w:t>
      </w:r>
      <w:r w:rsidR="00F378E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de la normativa interna o externa que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="00F378E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arrolla</w:t>
      </w:r>
      <w:r w:rsidR="00F378E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</w:t>
      </w:r>
      <w:r w:rsidR="00F378E7" w:rsidRPr="00446897">
        <w:rPr>
          <w:rFonts w:ascii="Book Antiqua" w:hAnsi="Book Antiqua" w:cs="Calibri"/>
          <w:color w:val="000000"/>
          <w:sz w:val="22"/>
          <w:szCs w:val="22"/>
          <w:lang w:val="es-ES_tradnl"/>
        </w:rPr>
        <w:t xml:space="preserve"> </w:t>
      </w:r>
      <w:r w:rsidR="00A37883">
        <w:rPr>
          <w:rFonts w:ascii="Book Antiqua" w:hAnsi="Book Antiqua" w:cs="Arial"/>
          <w:sz w:val="22"/>
          <w:szCs w:val="22"/>
          <w:lang w:val="es-ES_tradnl"/>
        </w:rPr>
        <w:t>y</w:t>
      </w:r>
      <w:r w:rsidR="00A37883" w:rsidRPr="00446897">
        <w:rPr>
          <w:rFonts w:ascii="Book Antiqua" w:hAnsi="Book Antiqua" w:cs="Arial"/>
          <w:sz w:val="22"/>
          <w:szCs w:val="22"/>
          <w:lang w:val="es-ES_tradnl"/>
        </w:rPr>
        <w:t xml:space="preserve"> </w:t>
      </w:r>
      <w:r w:rsidR="007C0C1E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 xml:space="preserve">aquella relacionada </w:t>
      </w:r>
      <w:r w:rsidR="00023C4B">
        <w:rPr>
          <w:rFonts w:ascii="Book Antiqua" w:hAnsi="Book Antiqua" w:cs="Arial"/>
          <w:sz w:val="22"/>
          <w:szCs w:val="22"/>
          <w:lang w:val="es-ES_tradnl"/>
        </w:rPr>
        <w:t>con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Arial"/>
          <w:sz w:val="22"/>
          <w:szCs w:val="22"/>
          <w:lang w:val="es-ES_tradnl"/>
        </w:rPr>
        <w:t>o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Arial"/>
          <w:sz w:val="22"/>
          <w:szCs w:val="22"/>
          <w:lang w:val="es-ES_tradnl"/>
        </w:rPr>
        <w:t>m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>odel</w:t>
      </w:r>
      <w:r w:rsidR="00023C4B">
        <w:rPr>
          <w:rFonts w:ascii="Book Antiqua" w:hAnsi="Book Antiqua" w:cs="Arial"/>
          <w:sz w:val="22"/>
          <w:szCs w:val="22"/>
          <w:lang w:val="es-ES_tradnl"/>
        </w:rPr>
        <w:t>o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 xml:space="preserve">s de </w:t>
      </w:r>
      <w:r w:rsidR="00023C4B">
        <w:rPr>
          <w:rFonts w:ascii="Book Antiqua" w:hAnsi="Book Antiqua" w:cs="Arial"/>
          <w:sz w:val="22"/>
          <w:szCs w:val="22"/>
          <w:lang w:val="es-ES_tradnl"/>
        </w:rPr>
        <w:t>p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>revenció</w:t>
      </w:r>
      <w:r w:rsidR="00023C4B">
        <w:rPr>
          <w:rFonts w:ascii="Book Antiqua" w:hAnsi="Book Antiqua" w:cs="Arial"/>
          <w:sz w:val="22"/>
          <w:szCs w:val="22"/>
          <w:lang w:val="es-ES_tradnl"/>
        </w:rPr>
        <w:t>n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 xml:space="preserve"> de </w:t>
      </w:r>
      <w:r w:rsidR="00023C4B">
        <w:rPr>
          <w:rFonts w:ascii="Book Antiqua" w:hAnsi="Book Antiqua" w:cs="Arial"/>
          <w:sz w:val="22"/>
          <w:szCs w:val="22"/>
          <w:lang w:val="es-ES_tradnl"/>
        </w:rPr>
        <w:t>d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>elit</w:t>
      </w:r>
      <w:r w:rsidR="00023C4B">
        <w:rPr>
          <w:rFonts w:ascii="Book Antiqua" w:hAnsi="Book Antiqua" w:cs="Arial"/>
          <w:sz w:val="22"/>
          <w:szCs w:val="22"/>
          <w:lang w:val="es-ES_tradnl"/>
        </w:rPr>
        <w:t>o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Arial"/>
          <w:sz w:val="22"/>
          <w:szCs w:val="22"/>
          <w:lang w:val="es-ES_tradnl"/>
        </w:rPr>
        <w:t>c</w:t>
      </w:r>
      <w:r w:rsidR="00F378E7" w:rsidRPr="00446897">
        <w:rPr>
          <w:rFonts w:ascii="Book Antiqua" w:hAnsi="Book Antiqua" w:cs="Arial"/>
          <w:sz w:val="22"/>
          <w:szCs w:val="22"/>
          <w:lang w:val="es-ES_tradnl"/>
        </w:rPr>
        <w:t>orpora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ti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vo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s que t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e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n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ga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n adopta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do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s l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a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s socie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d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a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de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s mercantil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e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s participad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a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s p</w:t>
      </w:r>
      <w:r w:rsidR="00023C4B">
        <w:rPr>
          <w:rFonts w:ascii="Book Antiqua" w:hAnsi="Book Antiqua" w:cs="Calibri"/>
          <w:sz w:val="22"/>
          <w:szCs w:val="22"/>
          <w:lang w:val="es-ES_tradnl"/>
        </w:rPr>
        <w:t>o</w:t>
      </w:r>
      <w:r w:rsidR="00F378E7" w:rsidRPr="00446897">
        <w:rPr>
          <w:rFonts w:ascii="Book Antiqua" w:hAnsi="Book Antiqua" w:cs="Calibri"/>
          <w:sz w:val="22"/>
          <w:szCs w:val="22"/>
          <w:lang w:val="es-ES_tradnl"/>
        </w:rPr>
        <w:t>r FGC</w:t>
      </w:r>
      <w:r w:rsidR="00F378E7" w:rsidRPr="00446897">
        <w:rPr>
          <w:rFonts w:ascii="Book Antiqua" w:hAnsi="Book Antiqua" w:cs="Calibri"/>
          <w:color w:val="000000"/>
          <w:sz w:val="22"/>
          <w:szCs w:val="22"/>
          <w:lang w:val="es-ES_tradnl"/>
        </w:rPr>
        <w:t xml:space="preserve">. </w:t>
      </w:r>
    </w:p>
    <w:p w14:paraId="73217845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</w:p>
    <w:p w14:paraId="660FDD82" w14:textId="77777777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 w:themeColor="text1"/>
          <w:sz w:val="22"/>
          <w:szCs w:val="22"/>
          <w:lang w:val="es-ES_tradnl"/>
        </w:rPr>
        <w:t>Consulta</w:t>
      </w:r>
    </w:p>
    <w:p w14:paraId="09B1BA8B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24E12B5" w14:textId="1AB5CD9A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Planteam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formal al Comit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 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tica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quier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sobre el cont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interpretació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inquietud relativa al comportam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sujet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de part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interesad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 La consulta la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hac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ual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quier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persona que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identifiqu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forma que pu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la resp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sta que correspon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083063AD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36CA6FC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A4EF8CA" w14:textId="4B9D3C26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Indici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 xml:space="preserve"> plausible</w:t>
      </w:r>
    </w:p>
    <w:p w14:paraId="02AB337B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CCE4F19" w14:textId="0160FD75" w:rsidR="00150A07" w:rsidRPr="00446897" w:rsidRDefault="00023C4B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cho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perm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objetivament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dedu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c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ir l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exist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ncia d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otro hecho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 conducta</w:t>
      </w:r>
      <w:r w:rsidR="00801A8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que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jurídicament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relevant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  <w:lang w:val="es-ES_tradnl"/>
        </w:rPr>
        <w:t>e, incluso</w:t>
      </w:r>
      <w:r w:rsidR="00150A07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punible.</w:t>
      </w:r>
    </w:p>
    <w:p w14:paraId="31BD4494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4FCBB15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EA1DBE3" w14:textId="21D0A9C4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Part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interesad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127D6357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3A2ABA9" w14:textId="15A78CC9" w:rsidR="00150A07" w:rsidRPr="00446897" w:rsidRDefault="00150A07" w:rsidP="00801A81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afectar, o afect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n, de manera significativa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801A8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activi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de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uni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negoci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de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empres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mercantil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s.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801A8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part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interesad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FGC,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m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arc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efer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ncia del </w:t>
      </w:r>
      <w:r w:rsidR="00543765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="00543765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cció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801A8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en </w:t>
      </w:r>
      <w:r w:rsidR="00543765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esponsabili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543765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ocial,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client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tr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jan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prove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dor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s,</w:t>
      </w:r>
      <w:r w:rsidR="00801A81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a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Administració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el país, el territori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la socie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2A04051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8D06008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2D00EF5F" w14:textId="39405D6C" w:rsidR="00150A07" w:rsidRPr="00446897" w:rsidRDefault="00150A07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lastRenderedPageBreak/>
        <w:t>Person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vinculad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</w:t>
      </w:r>
    </w:p>
    <w:p w14:paraId="17EBC889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B78EC03" w14:textId="1564C216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 efect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del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,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vinculad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s:</w:t>
      </w:r>
    </w:p>
    <w:p w14:paraId="79030A6D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4B3E18D" w14:textId="68411C80" w:rsidR="00150A07" w:rsidRPr="00446897" w:rsidRDefault="00150A07" w:rsidP="00150A07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Aquell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v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matrimonial o situació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h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cho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asimilable.</w:t>
      </w:r>
    </w:p>
    <w:p w14:paraId="03E08BB5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85C5C0B" w14:textId="2CDC6743" w:rsidR="00150A07" w:rsidRPr="00446897" w:rsidRDefault="00150A07" w:rsidP="00150A07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Aquell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que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 parent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esco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consanguini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hasta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l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cuarto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afini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hasta 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 seg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A440229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4E13DBE0" w14:textId="7B00280C" w:rsidR="00150A07" w:rsidRPr="00446897" w:rsidRDefault="00150A07" w:rsidP="00150A07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Aquell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con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amista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íntima o manif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esta.</w:t>
      </w:r>
    </w:p>
    <w:p w14:paraId="6AE6F950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39F76334" w14:textId="76E3341D" w:rsidR="00150A07" w:rsidRPr="00446897" w:rsidRDefault="00150A07" w:rsidP="00150A07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Aquell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con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iene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una relació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de servi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cio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(persona natural o jurídica),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 est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interesad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directa o indirectament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asu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p w14:paraId="62A5A684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07F213FC" w14:textId="36B9426E" w:rsidR="00150A07" w:rsidRPr="00446897" w:rsidRDefault="00150A07" w:rsidP="00150A07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person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jurídi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ocup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un 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go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directi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est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encargad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gestió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ha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crea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su benefici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ng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n interes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econ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ó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mic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equivalent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su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yo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o a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que control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efectivament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en 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é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ino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estable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cido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 en la Ley del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m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ercado de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v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alores.</w:t>
      </w:r>
    </w:p>
    <w:p w14:paraId="6CF571F3" w14:textId="77777777" w:rsidR="00150A07" w:rsidRPr="00446897" w:rsidRDefault="00150A07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1F217B74" w14:textId="55648E40" w:rsidR="00E05C8E" w:rsidRPr="00446897" w:rsidRDefault="00E05C8E" w:rsidP="00887706">
      <w:pPr>
        <w:autoSpaceDE w:val="0"/>
        <w:autoSpaceDN w:val="0"/>
        <w:adjustRightInd w:val="0"/>
        <w:jc w:val="both"/>
        <w:outlineLvl w:val="0"/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M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str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no venal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s de cortes</w:t>
      </w:r>
      <w:r w:rsidR="00023C4B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í</w:t>
      </w:r>
      <w:r w:rsidRPr="00446897">
        <w:rPr>
          <w:rFonts w:ascii="Book Antiqua" w:hAnsi="Book Antiqua" w:cs="Times New Roman"/>
          <w:b/>
          <w:bCs/>
          <w:color w:val="000000"/>
          <w:sz w:val="22"/>
          <w:szCs w:val="22"/>
          <w:lang w:val="es-ES_tradnl"/>
        </w:rPr>
        <w:t>a</w:t>
      </w:r>
    </w:p>
    <w:p w14:paraId="6289D480" w14:textId="77777777" w:rsidR="00E05C8E" w:rsidRPr="00446897" w:rsidRDefault="00E05C8E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</w:p>
    <w:p w14:paraId="5CAA17A7" w14:textId="54F40D46" w:rsidR="00E05C8E" w:rsidRPr="00446897" w:rsidRDefault="0068247C" w:rsidP="00150A07">
      <w:pPr>
        <w:autoSpaceDE w:val="0"/>
        <w:autoSpaceDN w:val="0"/>
        <w:adjustRightInd w:val="0"/>
        <w:jc w:val="both"/>
        <w:rPr>
          <w:rFonts w:ascii="Book Antiqua" w:hAnsi="Book Antiqua" w:cs="Times New Roman"/>
          <w:color w:val="000000"/>
          <w:sz w:val="22"/>
          <w:szCs w:val="22"/>
          <w:lang w:val="es-ES_tradnl"/>
        </w:rPr>
      </w:pP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M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stra, regal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o present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que, 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or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su valor o característi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ca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s, </w:t>
      </w:r>
      <w:r w:rsidR="00737704"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no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uede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ser 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utilizado 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p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r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a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 xml:space="preserve"> s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bornar o motivar act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o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s de corrupció</w:t>
      </w:r>
      <w:r w:rsidR="00023C4B">
        <w:rPr>
          <w:rFonts w:ascii="Book Antiqua" w:hAnsi="Book Antiqua" w:cs="Times New Roman"/>
          <w:color w:val="000000"/>
          <w:sz w:val="22"/>
          <w:szCs w:val="22"/>
          <w:lang w:val="es-ES_tradnl"/>
        </w:rPr>
        <w:t>n</w:t>
      </w:r>
      <w:r w:rsidRPr="00446897">
        <w:rPr>
          <w:rFonts w:ascii="Book Antiqua" w:hAnsi="Book Antiqua" w:cs="Times New Roman"/>
          <w:color w:val="000000"/>
          <w:sz w:val="22"/>
          <w:szCs w:val="22"/>
          <w:lang w:val="es-ES_tradnl"/>
        </w:rPr>
        <w:t>.</w:t>
      </w:r>
    </w:p>
    <w:sectPr w:rsidR="00E05C8E" w:rsidRPr="00446897" w:rsidSect="00C072A3"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" w:date="2020-12-20T18:26:00Z" w:initials="??">
    <w:p w14:paraId="011093DF" w14:textId="0F09FF5E" w:rsidR="007D2B55" w:rsidRDefault="007D2B55">
      <w:pPr>
        <w:pStyle w:val="Textocomentario"/>
      </w:pPr>
      <w:r>
        <w:rPr>
          <w:rStyle w:val="Refdecomentario"/>
        </w:rPr>
        <w:annotationRef/>
      </w:r>
      <w:r>
        <w:t>N. de la t.: El uso de estas comillas no está claro.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A158" w14:textId="77777777" w:rsidR="00945B5F" w:rsidRDefault="00945B5F" w:rsidP="00246053">
      <w:r>
        <w:separator/>
      </w:r>
    </w:p>
  </w:endnote>
  <w:endnote w:type="continuationSeparator" w:id="0">
    <w:p w14:paraId="53CAAA0F" w14:textId="77777777" w:rsidR="00945B5F" w:rsidRDefault="00945B5F" w:rsidP="00246053">
      <w:r>
        <w:continuationSeparator/>
      </w:r>
    </w:p>
  </w:endnote>
  <w:endnote w:type="continuationNotice" w:id="1">
    <w:p w14:paraId="6F8EF929" w14:textId="77777777" w:rsidR="00945B5F" w:rsidRDefault="00945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4257718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2C70DD" w14:textId="77777777" w:rsidR="00C6111A" w:rsidRDefault="00C6111A" w:rsidP="00D5044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F2BA1B" w14:textId="77777777" w:rsidR="00C6111A" w:rsidRDefault="00C6111A" w:rsidP="002460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rFonts w:ascii="Book Antiqua" w:hAnsi="Book Antiqua"/>
        <w:sz w:val="20"/>
        <w:szCs w:val="20"/>
      </w:rPr>
      <w:id w:val="25684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5D73C2" w14:textId="77777777" w:rsidR="00C6111A" w:rsidRPr="00246053" w:rsidRDefault="00C6111A" w:rsidP="00D50444">
        <w:pPr>
          <w:pStyle w:val="Piedepgina"/>
          <w:framePr w:wrap="none" w:vAnchor="text" w:hAnchor="margin" w:xAlign="right" w:y="1"/>
          <w:rPr>
            <w:rStyle w:val="Nmerodepgina"/>
            <w:rFonts w:ascii="Book Antiqua" w:hAnsi="Book Antiqua"/>
            <w:sz w:val="20"/>
            <w:szCs w:val="20"/>
          </w:rPr>
        </w:pPr>
        <w:r w:rsidRPr="00246053">
          <w:rPr>
            <w:rStyle w:val="Nmerodepgina"/>
            <w:rFonts w:ascii="Book Antiqua" w:hAnsi="Book Antiqua"/>
            <w:sz w:val="20"/>
            <w:szCs w:val="20"/>
          </w:rPr>
          <w:fldChar w:fldCharType="begin"/>
        </w:r>
        <w:r w:rsidRPr="00246053">
          <w:rPr>
            <w:rStyle w:val="Nmerodepgina"/>
            <w:rFonts w:ascii="Book Antiqua" w:hAnsi="Book Antiqua"/>
            <w:sz w:val="20"/>
            <w:szCs w:val="20"/>
          </w:rPr>
          <w:instrText xml:space="preserve"> PAGE </w:instrText>
        </w:r>
        <w:r w:rsidRPr="00246053">
          <w:rPr>
            <w:rStyle w:val="Nmerodepgina"/>
            <w:rFonts w:ascii="Book Antiqua" w:hAnsi="Book Antiqua"/>
            <w:sz w:val="20"/>
            <w:szCs w:val="20"/>
          </w:rPr>
          <w:fldChar w:fldCharType="separate"/>
        </w:r>
        <w:r w:rsidR="00147BC6">
          <w:rPr>
            <w:rStyle w:val="Nmerodepgina"/>
            <w:rFonts w:ascii="Book Antiqua" w:hAnsi="Book Antiqua"/>
            <w:noProof/>
            <w:sz w:val="20"/>
            <w:szCs w:val="20"/>
          </w:rPr>
          <w:t>18</w:t>
        </w:r>
        <w:r w:rsidRPr="00246053">
          <w:rPr>
            <w:rStyle w:val="Nmerodepgina"/>
            <w:rFonts w:ascii="Book Antiqua" w:hAnsi="Book Antiqua"/>
            <w:sz w:val="20"/>
            <w:szCs w:val="20"/>
          </w:rPr>
          <w:fldChar w:fldCharType="end"/>
        </w:r>
      </w:p>
    </w:sdtContent>
  </w:sdt>
  <w:p w14:paraId="692EB4E3" w14:textId="77777777" w:rsidR="00C6111A" w:rsidRDefault="00C6111A" w:rsidP="002460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11FC" w14:textId="77777777" w:rsidR="00945B5F" w:rsidRDefault="00945B5F" w:rsidP="00246053">
      <w:r>
        <w:separator/>
      </w:r>
    </w:p>
  </w:footnote>
  <w:footnote w:type="continuationSeparator" w:id="0">
    <w:p w14:paraId="28E9C215" w14:textId="77777777" w:rsidR="00945B5F" w:rsidRDefault="00945B5F" w:rsidP="00246053">
      <w:r>
        <w:continuationSeparator/>
      </w:r>
    </w:p>
  </w:footnote>
  <w:footnote w:type="continuationNotice" w:id="1">
    <w:p w14:paraId="3D785136" w14:textId="77777777" w:rsidR="00945B5F" w:rsidRDefault="00945B5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688"/>
    <w:multiLevelType w:val="hybridMultilevel"/>
    <w:tmpl w:val="481CB39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C6C"/>
    <w:multiLevelType w:val="hybridMultilevel"/>
    <w:tmpl w:val="4A422B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4B9B"/>
    <w:multiLevelType w:val="hybridMultilevel"/>
    <w:tmpl w:val="8C8C6D9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3062"/>
    <w:multiLevelType w:val="hybridMultilevel"/>
    <w:tmpl w:val="BB8682F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2882"/>
    <w:multiLevelType w:val="hybridMultilevel"/>
    <w:tmpl w:val="8150576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7DDC"/>
    <w:multiLevelType w:val="hybridMultilevel"/>
    <w:tmpl w:val="69C4DC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1329"/>
    <w:multiLevelType w:val="hybridMultilevel"/>
    <w:tmpl w:val="C88881EC"/>
    <w:lvl w:ilvl="0" w:tplc="39FCCD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9A84F1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2998"/>
    <w:multiLevelType w:val="hybridMultilevel"/>
    <w:tmpl w:val="AAF2745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35A78"/>
    <w:multiLevelType w:val="hybridMultilevel"/>
    <w:tmpl w:val="CAEC4EC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95511"/>
    <w:multiLevelType w:val="hybridMultilevel"/>
    <w:tmpl w:val="819CC69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56EC"/>
    <w:multiLevelType w:val="hybridMultilevel"/>
    <w:tmpl w:val="FACAE452"/>
    <w:lvl w:ilvl="0" w:tplc="EAB47F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888AD7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04C08"/>
    <w:multiLevelType w:val="hybridMultilevel"/>
    <w:tmpl w:val="04C8DE7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1A23"/>
    <w:multiLevelType w:val="hybridMultilevel"/>
    <w:tmpl w:val="03D67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7E88"/>
    <w:multiLevelType w:val="hybridMultilevel"/>
    <w:tmpl w:val="1B945D9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F32F5"/>
    <w:multiLevelType w:val="multilevel"/>
    <w:tmpl w:val="DDDE3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B84B98"/>
    <w:multiLevelType w:val="hybridMultilevel"/>
    <w:tmpl w:val="A2DC61F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B62A1"/>
    <w:multiLevelType w:val="hybridMultilevel"/>
    <w:tmpl w:val="1AF457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C08F7"/>
    <w:multiLevelType w:val="hybridMultilevel"/>
    <w:tmpl w:val="2230DB5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D768C"/>
    <w:multiLevelType w:val="hybridMultilevel"/>
    <w:tmpl w:val="4DA2A2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1243"/>
    <w:multiLevelType w:val="hybridMultilevel"/>
    <w:tmpl w:val="6ACEDFD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55445"/>
    <w:multiLevelType w:val="hybridMultilevel"/>
    <w:tmpl w:val="283009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958CC"/>
    <w:multiLevelType w:val="hybridMultilevel"/>
    <w:tmpl w:val="8ABCEA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E5121"/>
    <w:multiLevelType w:val="hybridMultilevel"/>
    <w:tmpl w:val="6832AEF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20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22"/>
  </w:num>
  <w:num w:numId="13">
    <w:abstractNumId w:val="2"/>
  </w:num>
  <w:num w:numId="14">
    <w:abstractNumId w:val="19"/>
  </w:num>
  <w:num w:numId="15">
    <w:abstractNumId w:val="4"/>
  </w:num>
  <w:num w:numId="16">
    <w:abstractNumId w:val="17"/>
  </w:num>
  <w:num w:numId="17">
    <w:abstractNumId w:val="21"/>
  </w:num>
  <w:num w:numId="18">
    <w:abstractNumId w:val="18"/>
  </w:num>
  <w:num w:numId="19">
    <w:abstractNumId w:val="12"/>
  </w:num>
  <w:num w:numId="20">
    <w:abstractNumId w:val="6"/>
  </w:num>
  <w:num w:numId="21">
    <w:abstractNumId w:val="7"/>
  </w:num>
  <w:num w:numId="22">
    <w:abstractNumId w:val="10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àdia">
    <w15:presenceInfo w15:providerId="None" w15:userId="Nà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8"/>
    <w:rsid w:val="000064F9"/>
    <w:rsid w:val="000145C8"/>
    <w:rsid w:val="000222C8"/>
    <w:rsid w:val="00023C4B"/>
    <w:rsid w:val="00036FB5"/>
    <w:rsid w:val="0003736C"/>
    <w:rsid w:val="00040E74"/>
    <w:rsid w:val="00043028"/>
    <w:rsid w:val="00045AB8"/>
    <w:rsid w:val="00045DDA"/>
    <w:rsid w:val="0005312F"/>
    <w:rsid w:val="0006373F"/>
    <w:rsid w:val="00074F50"/>
    <w:rsid w:val="00075728"/>
    <w:rsid w:val="00075771"/>
    <w:rsid w:val="00076108"/>
    <w:rsid w:val="00091083"/>
    <w:rsid w:val="00094FF5"/>
    <w:rsid w:val="00095D0D"/>
    <w:rsid w:val="000A010D"/>
    <w:rsid w:val="000A0182"/>
    <w:rsid w:val="000B3AB8"/>
    <w:rsid w:val="000B6453"/>
    <w:rsid w:val="000B7856"/>
    <w:rsid w:val="000C111C"/>
    <w:rsid w:val="000C631E"/>
    <w:rsid w:val="000C6595"/>
    <w:rsid w:val="000D395C"/>
    <w:rsid w:val="000E4A38"/>
    <w:rsid w:val="000F0CA3"/>
    <w:rsid w:val="000F6C6C"/>
    <w:rsid w:val="00100629"/>
    <w:rsid w:val="001017AC"/>
    <w:rsid w:val="00103CE0"/>
    <w:rsid w:val="0010753B"/>
    <w:rsid w:val="001310BF"/>
    <w:rsid w:val="001360AB"/>
    <w:rsid w:val="001474C2"/>
    <w:rsid w:val="00147B53"/>
    <w:rsid w:val="00147BC6"/>
    <w:rsid w:val="00150A07"/>
    <w:rsid w:val="00160622"/>
    <w:rsid w:val="00163BCF"/>
    <w:rsid w:val="0016431C"/>
    <w:rsid w:val="00172285"/>
    <w:rsid w:val="0017243D"/>
    <w:rsid w:val="00177086"/>
    <w:rsid w:val="0017758F"/>
    <w:rsid w:val="001779C8"/>
    <w:rsid w:val="0018044F"/>
    <w:rsid w:val="001822C2"/>
    <w:rsid w:val="00190739"/>
    <w:rsid w:val="001970C6"/>
    <w:rsid w:val="001B348A"/>
    <w:rsid w:val="001B7A15"/>
    <w:rsid w:val="001C7411"/>
    <w:rsid w:val="001E35A9"/>
    <w:rsid w:val="001E3CC2"/>
    <w:rsid w:val="001E40D9"/>
    <w:rsid w:val="001F10C0"/>
    <w:rsid w:val="001F53A3"/>
    <w:rsid w:val="002075D4"/>
    <w:rsid w:val="00223EAD"/>
    <w:rsid w:val="0022404B"/>
    <w:rsid w:val="00227B07"/>
    <w:rsid w:val="00233429"/>
    <w:rsid w:val="00235516"/>
    <w:rsid w:val="00241347"/>
    <w:rsid w:val="00242396"/>
    <w:rsid w:val="002436D2"/>
    <w:rsid w:val="00246053"/>
    <w:rsid w:val="002533B8"/>
    <w:rsid w:val="00257A27"/>
    <w:rsid w:val="00260304"/>
    <w:rsid w:val="0026142A"/>
    <w:rsid w:val="002749DC"/>
    <w:rsid w:val="0027522F"/>
    <w:rsid w:val="0028073F"/>
    <w:rsid w:val="00281D0A"/>
    <w:rsid w:val="002828ED"/>
    <w:rsid w:val="0028351E"/>
    <w:rsid w:val="00287EBE"/>
    <w:rsid w:val="002902AA"/>
    <w:rsid w:val="00292479"/>
    <w:rsid w:val="002B1E3F"/>
    <w:rsid w:val="002B2230"/>
    <w:rsid w:val="002B4367"/>
    <w:rsid w:val="002D3B5A"/>
    <w:rsid w:val="003056D4"/>
    <w:rsid w:val="00310FD6"/>
    <w:rsid w:val="0031108C"/>
    <w:rsid w:val="00311A25"/>
    <w:rsid w:val="00313F20"/>
    <w:rsid w:val="00316ADC"/>
    <w:rsid w:val="00317E8D"/>
    <w:rsid w:val="00326C27"/>
    <w:rsid w:val="00334BC5"/>
    <w:rsid w:val="00343784"/>
    <w:rsid w:val="0034655D"/>
    <w:rsid w:val="0035158F"/>
    <w:rsid w:val="00353B63"/>
    <w:rsid w:val="003546A8"/>
    <w:rsid w:val="003662F4"/>
    <w:rsid w:val="00371A19"/>
    <w:rsid w:val="003740C1"/>
    <w:rsid w:val="003877D3"/>
    <w:rsid w:val="00392863"/>
    <w:rsid w:val="003B0FDD"/>
    <w:rsid w:val="003E159B"/>
    <w:rsid w:val="003E6AF7"/>
    <w:rsid w:val="003F0FF1"/>
    <w:rsid w:val="003F6819"/>
    <w:rsid w:val="00403683"/>
    <w:rsid w:val="0040653D"/>
    <w:rsid w:val="00417696"/>
    <w:rsid w:val="004221B3"/>
    <w:rsid w:val="004223CC"/>
    <w:rsid w:val="004249D5"/>
    <w:rsid w:val="004258DE"/>
    <w:rsid w:val="00425C63"/>
    <w:rsid w:val="0042686F"/>
    <w:rsid w:val="00430119"/>
    <w:rsid w:val="00440A81"/>
    <w:rsid w:val="004437AB"/>
    <w:rsid w:val="00446897"/>
    <w:rsid w:val="00450C2C"/>
    <w:rsid w:val="004527DD"/>
    <w:rsid w:val="004617F3"/>
    <w:rsid w:val="00463D7F"/>
    <w:rsid w:val="0047135C"/>
    <w:rsid w:val="00485567"/>
    <w:rsid w:val="004861DD"/>
    <w:rsid w:val="004935F8"/>
    <w:rsid w:val="004A31E4"/>
    <w:rsid w:val="004B682C"/>
    <w:rsid w:val="004C121B"/>
    <w:rsid w:val="004D6591"/>
    <w:rsid w:val="004D683D"/>
    <w:rsid w:val="004D72E9"/>
    <w:rsid w:val="004D76D3"/>
    <w:rsid w:val="004F3DCF"/>
    <w:rsid w:val="004F423D"/>
    <w:rsid w:val="00505DB4"/>
    <w:rsid w:val="005061D1"/>
    <w:rsid w:val="0051364D"/>
    <w:rsid w:val="005223F2"/>
    <w:rsid w:val="00522668"/>
    <w:rsid w:val="00523CC5"/>
    <w:rsid w:val="005304D0"/>
    <w:rsid w:val="00540AB2"/>
    <w:rsid w:val="00543765"/>
    <w:rsid w:val="005452AF"/>
    <w:rsid w:val="00551C71"/>
    <w:rsid w:val="00553A41"/>
    <w:rsid w:val="0056469C"/>
    <w:rsid w:val="005833D6"/>
    <w:rsid w:val="005A0C06"/>
    <w:rsid w:val="005A5B31"/>
    <w:rsid w:val="005B4784"/>
    <w:rsid w:val="005C43DF"/>
    <w:rsid w:val="005D7B68"/>
    <w:rsid w:val="005E02DB"/>
    <w:rsid w:val="005F2298"/>
    <w:rsid w:val="005F3872"/>
    <w:rsid w:val="005F69ED"/>
    <w:rsid w:val="005F7C5B"/>
    <w:rsid w:val="00600DDD"/>
    <w:rsid w:val="00605936"/>
    <w:rsid w:val="006079EE"/>
    <w:rsid w:val="00611B7F"/>
    <w:rsid w:val="00612E9C"/>
    <w:rsid w:val="006218B4"/>
    <w:rsid w:val="00622A7C"/>
    <w:rsid w:val="00630620"/>
    <w:rsid w:val="006409A6"/>
    <w:rsid w:val="00640A3E"/>
    <w:rsid w:val="00645974"/>
    <w:rsid w:val="006526F9"/>
    <w:rsid w:val="00657508"/>
    <w:rsid w:val="00657715"/>
    <w:rsid w:val="0065774C"/>
    <w:rsid w:val="00657AE6"/>
    <w:rsid w:val="00664677"/>
    <w:rsid w:val="00664A3B"/>
    <w:rsid w:val="006737DA"/>
    <w:rsid w:val="006816A3"/>
    <w:rsid w:val="0068247C"/>
    <w:rsid w:val="00685CE3"/>
    <w:rsid w:val="00693223"/>
    <w:rsid w:val="006A0A2D"/>
    <w:rsid w:val="006A0B9F"/>
    <w:rsid w:val="006A22B7"/>
    <w:rsid w:val="006B2DF4"/>
    <w:rsid w:val="006B7398"/>
    <w:rsid w:val="006C38B1"/>
    <w:rsid w:val="006C3D43"/>
    <w:rsid w:val="006C5E71"/>
    <w:rsid w:val="006D114A"/>
    <w:rsid w:val="006D2498"/>
    <w:rsid w:val="006E2F9D"/>
    <w:rsid w:val="006E4152"/>
    <w:rsid w:val="0070094C"/>
    <w:rsid w:val="0070777D"/>
    <w:rsid w:val="00712458"/>
    <w:rsid w:val="007169CE"/>
    <w:rsid w:val="0072280B"/>
    <w:rsid w:val="00727C82"/>
    <w:rsid w:val="0073302D"/>
    <w:rsid w:val="00734B3B"/>
    <w:rsid w:val="00737704"/>
    <w:rsid w:val="0075288E"/>
    <w:rsid w:val="00752AC8"/>
    <w:rsid w:val="007532E9"/>
    <w:rsid w:val="00754E8A"/>
    <w:rsid w:val="00755358"/>
    <w:rsid w:val="007611F7"/>
    <w:rsid w:val="0076614E"/>
    <w:rsid w:val="007701C2"/>
    <w:rsid w:val="00773540"/>
    <w:rsid w:val="0077638E"/>
    <w:rsid w:val="00780BF0"/>
    <w:rsid w:val="007819CF"/>
    <w:rsid w:val="007846BB"/>
    <w:rsid w:val="00786B51"/>
    <w:rsid w:val="00787FC9"/>
    <w:rsid w:val="00790DB1"/>
    <w:rsid w:val="007C0C1E"/>
    <w:rsid w:val="007C298F"/>
    <w:rsid w:val="007D17D3"/>
    <w:rsid w:val="007D1956"/>
    <w:rsid w:val="007D2B55"/>
    <w:rsid w:val="007D5DF1"/>
    <w:rsid w:val="007E190A"/>
    <w:rsid w:val="007F37E7"/>
    <w:rsid w:val="00801A81"/>
    <w:rsid w:val="00812E81"/>
    <w:rsid w:val="00816663"/>
    <w:rsid w:val="00830809"/>
    <w:rsid w:val="00841A7B"/>
    <w:rsid w:val="00844082"/>
    <w:rsid w:val="00850836"/>
    <w:rsid w:val="00861AA9"/>
    <w:rsid w:val="00861BBD"/>
    <w:rsid w:val="00872939"/>
    <w:rsid w:val="00881852"/>
    <w:rsid w:val="00887614"/>
    <w:rsid w:val="00887706"/>
    <w:rsid w:val="008927B1"/>
    <w:rsid w:val="00892867"/>
    <w:rsid w:val="0089331C"/>
    <w:rsid w:val="00897BC7"/>
    <w:rsid w:val="008A394B"/>
    <w:rsid w:val="008B17CA"/>
    <w:rsid w:val="008C044F"/>
    <w:rsid w:val="008C6FAB"/>
    <w:rsid w:val="008D69CF"/>
    <w:rsid w:val="0090182E"/>
    <w:rsid w:val="00904BA7"/>
    <w:rsid w:val="00914FEB"/>
    <w:rsid w:val="00921D15"/>
    <w:rsid w:val="009226C6"/>
    <w:rsid w:val="009237F4"/>
    <w:rsid w:val="00933EF4"/>
    <w:rsid w:val="0094380B"/>
    <w:rsid w:val="00943895"/>
    <w:rsid w:val="00943E9F"/>
    <w:rsid w:val="00945B5F"/>
    <w:rsid w:val="00951B89"/>
    <w:rsid w:val="00955D0C"/>
    <w:rsid w:val="00963B9D"/>
    <w:rsid w:val="00967F95"/>
    <w:rsid w:val="009757CB"/>
    <w:rsid w:val="00985AB7"/>
    <w:rsid w:val="00987A2E"/>
    <w:rsid w:val="009D2588"/>
    <w:rsid w:val="009D3DE5"/>
    <w:rsid w:val="009D73DA"/>
    <w:rsid w:val="009F5562"/>
    <w:rsid w:val="009F7F7D"/>
    <w:rsid w:val="00A07710"/>
    <w:rsid w:val="00A126A0"/>
    <w:rsid w:val="00A12803"/>
    <w:rsid w:val="00A132F9"/>
    <w:rsid w:val="00A1625A"/>
    <w:rsid w:val="00A21131"/>
    <w:rsid w:val="00A30BAD"/>
    <w:rsid w:val="00A340C1"/>
    <w:rsid w:val="00A344BF"/>
    <w:rsid w:val="00A37883"/>
    <w:rsid w:val="00A50AD6"/>
    <w:rsid w:val="00A53347"/>
    <w:rsid w:val="00A54C60"/>
    <w:rsid w:val="00A5577B"/>
    <w:rsid w:val="00A66DE0"/>
    <w:rsid w:val="00A72AF0"/>
    <w:rsid w:val="00A734D0"/>
    <w:rsid w:val="00A85EA0"/>
    <w:rsid w:val="00A873CA"/>
    <w:rsid w:val="00A92254"/>
    <w:rsid w:val="00AB0160"/>
    <w:rsid w:val="00AB5A89"/>
    <w:rsid w:val="00AC4ABA"/>
    <w:rsid w:val="00AC596A"/>
    <w:rsid w:val="00AD0D2C"/>
    <w:rsid w:val="00AD610C"/>
    <w:rsid w:val="00AE0517"/>
    <w:rsid w:val="00AE2FEC"/>
    <w:rsid w:val="00AE6428"/>
    <w:rsid w:val="00AF224C"/>
    <w:rsid w:val="00B06E8C"/>
    <w:rsid w:val="00B0735F"/>
    <w:rsid w:val="00B15FBA"/>
    <w:rsid w:val="00B2394C"/>
    <w:rsid w:val="00B23F60"/>
    <w:rsid w:val="00B563F0"/>
    <w:rsid w:val="00B67196"/>
    <w:rsid w:val="00B72990"/>
    <w:rsid w:val="00B74FC1"/>
    <w:rsid w:val="00B82567"/>
    <w:rsid w:val="00B8529F"/>
    <w:rsid w:val="00B86B95"/>
    <w:rsid w:val="00B94247"/>
    <w:rsid w:val="00B95D27"/>
    <w:rsid w:val="00B97375"/>
    <w:rsid w:val="00BA172A"/>
    <w:rsid w:val="00BA2F54"/>
    <w:rsid w:val="00BB5AC8"/>
    <w:rsid w:val="00BC02F6"/>
    <w:rsid w:val="00BD5039"/>
    <w:rsid w:val="00BE013E"/>
    <w:rsid w:val="00BF0D30"/>
    <w:rsid w:val="00BF32EA"/>
    <w:rsid w:val="00C00D00"/>
    <w:rsid w:val="00C02BA2"/>
    <w:rsid w:val="00C072A3"/>
    <w:rsid w:val="00C137E9"/>
    <w:rsid w:val="00C13E93"/>
    <w:rsid w:val="00C167E1"/>
    <w:rsid w:val="00C21927"/>
    <w:rsid w:val="00C254CA"/>
    <w:rsid w:val="00C3706E"/>
    <w:rsid w:val="00C405F7"/>
    <w:rsid w:val="00C468AE"/>
    <w:rsid w:val="00C4762C"/>
    <w:rsid w:val="00C509D5"/>
    <w:rsid w:val="00C6111A"/>
    <w:rsid w:val="00C6406E"/>
    <w:rsid w:val="00C707E6"/>
    <w:rsid w:val="00C71C5D"/>
    <w:rsid w:val="00C72550"/>
    <w:rsid w:val="00C8208C"/>
    <w:rsid w:val="00C9253E"/>
    <w:rsid w:val="00C96C21"/>
    <w:rsid w:val="00C96F38"/>
    <w:rsid w:val="00CA1C5C"/>
    <w:rsid w:val="00CA3F79"/>
    <w:rsid w:val="00CA6AF6"/>
    <w:rsid w:val="00CA73FD"/>
    <w:rsid w:val="00CA78C9"/>
    <w:rsid w:val="00CB1AFB"/>
    <w:rsid w:val="00CB33A2"/>
    <w:rsid w:val="00CB4F0C"/>
    <w:rsid w:val="00CC1B87"/>
    <w:rsid w:val="00CC48C3"/>
    <w:rsid w:val="00CD558E"/>
    <w:rsid w:val="00CD64DA"/>
    <w:rsid w:val="00CE42A8"/>
    <w:rsid w:val="00D059D8"/>
    <w:rsid w:val="00D0618F"/>
    <w:rsid w:val="00D13356"/>
    <w:rsid w:val="00D14275"/>
    <w:rsid w:val="00D1620C"/>
    <w:rsid w:val="00D162D5"/>
    <w:rsid w:val="00D17DA7"/>
    <w:rsid w:val="00D30B4E"/>
    <w:rsid w:val="00D36868"/>
    <w:rsid w:val="00D40B9E"/>
    <w:rsid w:val="00D44A39"/>
    <w:rsid w:val="00D45B8B"/>
    <w:rsid w:val="00D50444"/>
    <w:rsid w:val="00D50C02"/>
    <w:rsid w:val="00D5338A"/>
    <w:rsid w:val="00D54F99"/>
    <w:rsid w:val="00D55760"/>
    <w:rsid w:val="00D56D39"/>
    <w:rsid w:val="00D60003"/>
    <w:rsid w:val="00D674C5"/>
    <w:rsid w:val="00D80805"/>
    <w:rsid w:val="00D832CF"/>
    <w:rsid w:val="00D90EE3"/>
    <w:rsid w:val="00D95D4A"/>
    <w:rsid w:val="00DA4BBC"/>
    <w:rsid w:val="00DB32C2"/>
    <w:rsid w:val="00DB774F"/>
    <w:rsid w:val="00DC27BD"/>
    <w:rsid w:val="00DC2AC5"/>
    <w:rsid w:val="00DC37FC"/>
    <w:rsid w:val="00DC3929"/>
    <w:rsid w:val="00DC52E7"/>
    <w:rsid w:val="00DC6154"/>
    <w:rsid w:val="00DD0E82"/>
    <w:rsid w:val="00DE16CD"/>
    <w:rsid w:val="00DF0F92"/>
    <w:rsid w:val="00DF1A21"/>
    <w:rsid w:val="00DF3D6D"/>
    <w:rsid w:val="00DF3FE7"/>
    <w:rsid w:val="00E05C8E"/>
    <w:rsid w:val="00E05E31"/>
    <w:rsid w:val="00E13B72"/>
    <w:rsid w:val="00E22116"/>
    <w:rsid w:val="00E23D02"/>
    <w:rsid w:val="00E27C7D"/>
    <w:rsid w:val="00E334AF"/>
    <w:rsid w:val="00E47691"/>
    <w:rsid w:val="00E54DA7"/>
    <w:rsid w:val="00E55AB1"/>
    <w:rsid w:val="00E71629"/>
    <w:rsid w:val="00E8791D"/>
    <w:rsid w:val="00EB075D"/>
    <w:rsid w:val="00ED700F"/>
    <w:rsid w:val="00EE008C"/>
    <w:rsid w:val="00EE3EAB"/>
    <w:rsid w:val="00EE63F6"/>
    <w:rsid w:val="00EF5F1E"/>
    <w:rsid w:val="00F14B0D"/>
    <w:rsid w:val="00F2087E"/>
    <w:rsid w:val="00F3608A"/>
    <w:rsid w:val="00F378E7"/>
    <w:rsid w:val="00F540D8"/>
    <w:rsid w:val="00F55636"/>
    <w:rsid w:val="00F748EB"/>
    <w:rsid w:val="00F80FC3"/>
    <w:rsid w:val="00F813F5"/>
    <w:rsid w:val="00F8296E"/>
    <w:rsid w:val="00F960FA"/>
    <w:rsid w:val="00F9707D"/>
    <w:rsid w:val="00FA1A97"/>
    <w:rsid w:val="00FA3511"/>
    <w:rsid w:val="00FC0CD7"/>
    <w:rsid w:val="00FC3983"/>
    <w:rsid w:val="00FC62A6"/>
    <w:rsid w:val="00FD577B"/>
    <w:rsid w:val="00FD7097"/>
    <w:rsid w:val="00FF07F4"/>
    <w:rsid w:val="07240E4D"/>
    <w:rsid w:val="0A39280F"/>
    <w:rsid w:val="0FA3145E"/>
    <w:rsid w:val="10B01DF7"/>
    <w:rsid w:val="1283327C"/>
    <w:rsid w:val="2070F95F"/>
    <w:rsid w:val="24963EE5"/>
    <w:rsid w:val="2BBCB7A4"/>
    <w:rsid w:val="348690EE"/>
    <w:rsid w:val="3C0430E6"/>
    <w:rsid w:val="3C06FE1F"/>
    <w:rsid w:val="4352B993"/>
    <w:rsid w:val="4450B000"/>
    <w:rsid w:val="4B924BB5"/>
    <w:rsid w:val="4C7826B6"/>
    <w:rsid w:val="50CB44A8"/>
    <w:rsid w:val="52ABF85F"/>
    <w:rsid w:val="548EBF43"/>
    <w:rsid w:val="7B37E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19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D6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46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53"/>
  </w:style>
  <w:style w:type="character" w:styleId="Nmerodepgina">
    <w:name w:val="page number"/>
    <w:basedOn w:val="Fuentedeprrafopredeter"/>
    <w:uiPriority w:val="99"/>
    <w:semiHidden/>
    <w:unhideWhenUsed/>
    <w:rsid w:val="00246053"/>
  </w:style>
  <w:style w:type="paragraph" w:styleId="Encabezado">
    <w:name w:val="header"/>
    <w:basedOn w:val="Normal"/>
    <w:link w:val="EncabezadoCar"/>
    <w:uiPriority w:val="99"/>
    <w:unhideWhenUsed/>
    <w:rsid w:val="00246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053"/>
  </w:style>
  <w:style w:type="character" w:styleId="Refdecomentario">
    <w:name w:val="annotation reference"/>
    <w:basedOn w:val="Fuentedeprrafopredeter"/>
    <w:uiPriority w:val="99"/>
    <w:semiHidden/>
    <w:unhideWhenUsed/>
    <w:rsid w:val="00246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0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0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0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5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76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lead">
    <w:name w:val="lead"/>
    <w:basedOn w:val="Normal"/>
    <w:rsid w:val="004B68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4B682C"/>
  </w:style>
  <w:style w:type="character" w:styleId="Hipervnculo">
    <w:name w:val="Hyperlink"/>
    <w:basedOn w:val="Fuentedeprrafopredeter"/>
    <w:uiPriority w:val="99"/>
    <w:unhideWhenUsed/>
    <w:rsid w:val="004B682C"/>
    <w:rPr>
      <w:color w:val="0000FF"/>
      <w:u w:val="single"/>
    </w:rPr>
  </w:style>
  <w:style w:type="paragraph" w:styleId="Revisin">
    <w:name w:val="Revision"/>
    <w:hidden/>
    <w:uiPriority w:val="99"/>
    <w:semiHidden/>
    <w:rsid w:val="00287EB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7D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E71629"/>
  </w:style>
  <w:style w:type="character" w:customStyle="1" w:styleId="eop">
    <w:name w:val="eop"/>
    <w:basedOn w:val="Fuentedeprrafopredeter"/>
    <w:rsid w:val="00E71629"/>
  </w:style>
  <w:style w:type="paragraph" w:customStyle="1" w:styleId="paragraph">
    <w:name w:val="paragraph"/>
    <w:basedOn w:val="Normal"/>
    <w:rsid w:val="001075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D6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46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53"/>
  </w:style>
  <w:style w:type="character" w:styleId="Nmerodepgina">
    <w:name w:val="page number"/>
    <w:basedOn w:val="Fuentedeprrafopredeter"/>
    <w:uiPriority w:val="99"/>
    <w:semiHidden/>
    <w:unhideWhenUsed/>
    <w:rsid w:val="00246053"/>
  </w:style>
  <w:style w:type="paragraph" w:styleId="Encabezado">
    <w:name w:val="header"/>
    <w:basedOn w:val="Normal"/>
    <w:link w:val="EncabezadoCar"/>
    <w:uiPriority w:val="99"/>
    <w:unhideWhenUsed/>
    <w:rsid w:val="00246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053"/>
  </w:style>
  <w:style w:type="character" w:styleId="Refdecomentario">
    <w:name w:val="annotation reference"/>
    <w:basedOn w:val="Fuentedeprrafopredeter"/>
    <w:uiPriority w:val="99"/>
    <w:semiHidden/>
    <w:unhideWhenUsed/>
    <w:rsid w:val="00246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0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0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0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05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76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lead">
    <w:name w:val="lead"/>
    <w:basedOn w:val="Normal"/>
    <w:rsid w:val="004B68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4B682C"/>
  </w:style>
  <w:style w:type="character" w:styleId="Hipervnculo">
    <w:name w:val="Hyperlink"/>
    <w:basedOn w:val="Fuentedeprrafopredeter"/>
    <w:uiPriority w:val="99"/>
    <w:unhideWhenUsed/>
    <w:rsid w:val="004B682C"/>
    <w:rPr>
      <w:color w:val="0000FF"/>
      <w:u w:val="single"/>
    </w:rPr>
  </w:style>
  <w:style w:type="paragraph" w:styleId="Revisin">
    <w:name w:val="Revision"/>
    <w:hidden/>
    <w:uiPriority w:val="99"/>
    <w:semiHidden/>
    <w:rsid w:val="00287EB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77D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E71629"/>
  </w:style>
  <w:style w:type="character" w:customStyle="1" w:styleId="eop">
    <w:name w:val="eop"/>
    <w:basedOn w:val="Fuentedeprrafopredeter"/>
    <w:rsid w:val="00E71629"/>
  </w:style>
  <w:style w:type="paragraph" w:customStyle="1" w:styleId="paragraph">
    <w:name w:val="paragraph"/>
    <w:basedOn w:val="Normal"/>
    <w:rsid w:val="001075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comments" Target="comments.xml"/><Relationship Id="rId13" Type="http://schemas.openxmlformats.org/officeDocument/2006/relationships/hyperlink" Target="http://www.canalcompliment.fgc.cat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4560465259E439BD11843A8CA908A" ma:contentTypeVersion="8" ma:contentTypeDescription="Create a new document." ma:contentTypeScope="" ma:versionID="a4876747a51c2f3d7c2a1e42c18e92cc">
  <xsd:schema xmlns:xsd="http://www.w3.org/2001/XMLSchema" xmlns:xs="http://www.w3.org/2001/XMLSchema" xmlns:p="http://schemas.microsoft.com/office/2006/metadata/properties" xmlns:ns2="387470c1-f074-457c-9646-a04df6562fed" targetNamespace="http://schemas.microsoft.com/office/2006/metadata/properties" ma:root="true" ma:fieldsID="1ef6e6f6edf2559b7fa209c72a674c2d" ns2:_="">
    <xsd:import namespace="387470c1-f074-457c-9646-a04df6562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70c1-f074-457c-9646-a04df6562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80A9-8BA5-419B-878C-E625BBD56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CF5E7-561E-4689-882C-7FD972333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8F6E4-807E-4B54-AFB4-A8660DD9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470c1-f074-457c-9646-a04df6562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B75E1-73F4-2B40-A2A7-F1E09E51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6729</Words>
  <Characters>37014</Characters>
  <Application>Microsoft Macintosh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Fortuny Legal</dc:creator>
  <cp:keywords/>
  <cp:lastModifiedBy>Nàdia</cp:lastModifiedBy>
  <cp:revision>3</cp:revision>
  <cp:lastPrinted>2020-07-01T22:42:00Z</cp:lastPrinted>
  <dcterms:created xsi:type="dcterms:W3CDTF">2020-12-20T17:27:00Z</dcterms:created>
  <dcterms:modified xsi:type="dcterms:W3CDTF">2020-12-20T17:29:00Z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0x0101006AA4560465259E439BD11843A8CA908A</vt:lpwstr>
  </property>
</Properties>
</file>